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4EE3C" w14:textId="0E9F81BA" w:rsidR="003F2A35" w:rsidRPr="00F106C1" w:rsidRDefault="00A14829" w:rsidP="003F2A35">
      <w:pPr>
        <w:pStyle w:val="a3"/>
        <w:tabs>
          <w:tab w:val="right" w:pos="10440"/>
          <w:tab w:val="right" w:pos="13323"/>
        </w:tabs>
        <w:rPr>
          <w:rFonts w:cs="Arial"/>
          <w:b w:val="0"/>
          <w:sz w:val="24"/>
          <w:szCs w:val="24"/>
        </w:rPr>
      </w:pPr>
      <w:r w:rsidRPr="00A14829">
        <w:rPr>
          <w:rFonts w:cs="Arial"/>
          <w:b w:val="0"/>
          <w:sz w:val="24"/>
          <w:szCs w:val="24"/>
        </w:rPr>
        <w:t>3GPP TSG RAN WG1 Meeting #94bis</w:t>
      </w:r>
      <w:r w:rsidR="003F2A35">
        <w:rPr>
          <w:rFonts w:cs="Arial"/>
          <w:b w:val="0"/>
          <w:color w:val="FF0000"/>
          <w:sz w:val="24"/>
          <w:szCs w:val="24"/>
        </w:rPr>
        <w:t xml:space="preserve">   </w:t>
      </w:r>
      <w:r w:rsidR="003F2A35" w:rsidRPr="00E51452">
        <w:rPr>
          <w:rFonts w:cs="Arial" w:hint="eastAsia"/>
          <w:b w:val="0"/>
          <w:color w:val="FF0000"/>
          <w:sz w:val="24"/>
          <w:szCs w:val="24"/>
        </w:rPr>
        <w:t xml:space="preserve"> </w:t>
      </w:r>
      <w:r w:rsidR="003F2A35">
        <w:rPr>
          <w:rFonts w:cs="Arial" w:hint="eastAsia"/>
          <w:b w:val="0"/>
          <w:sz w:val="24"/>
          <w:szCs w:val="24"/>
        </w:rPr>
        <w:t xml:space="preserve">         </w:t>
      </w:r>
      <w:r w:rsidR="003F2A35" w:rsidRPr="00F106C1">
        <w:rPr>
          <w:rFonts w:cs="Arial" w:hint="eastAsia"/>
          <w:b w:val="0"/>
          <w:sz w:val="24"/>
          <w:szCs w:val="24"/>
        </w:rPr>
        <w:t xml:space="preserve">                         </w:t>
      </w:r>
      <w:r w:rsidR="003F2A35">
        <w:rPr>
          <w:rFonts w:cs="Arial" w:hint="eastAsia"/>
          <w:b w:val="0"/>
          <w:sz w:val="24"/>
          <w:szCs w:val="24"/>
        </w:rPr>
        <w:t xml:space="preserve">    </w:t>
      </w:r>
      <w:r w:rsidR="003F2A35" w:rsidRPr="00F106C1">
        <w:rPr>
          <w:rFonts w:cs="Arial" w:hint="eastAsia"/>
          <w:b w:val="0"/>
          <w:sz w:val="24"/>
          <w:szCs w:val="24"/>
        </w:rPr>
        <w:t xml:space="preserve">                </w:t>
      </w:r>
      <w:r>
        <w:rPr>
          <w:rFonts w:cs="Arial" w:hint="eastAsia"/>
          <w:b w:val="0"/>
          <w:sz w:val="24"/>
          <w:szCs w:val="24"/>
        </w:rPr>
        <w:t xml:space="preserve">   </w:t>
      </w:r>
      <w:r w:rsidR="005F34AC">
        <w:rPr>
          <w:rFonts w:cs="Arial"/>
          <w:b w:val="0"/>
          <w:sz w:val="24"/>
          <w:szCs w:val="24"/>
        </w:rPr>
        <w:t xml:space="preserve">  </w:t>
      </w:r>
      <w:bookmarkStart w:id="0" w:name="_GoBack"/>
      <w:bookmarkEnd w:id="0"/>
      <w:r w:rsidR="005F34AC" w:rsidRPr="005F34AC">
        <w:rPr>
          <w:rFonts w:cs="Arial"/>
          <w:b w:val="0"/>
          <w:sz w:val="24"/>
          <w:szCs w:val="24"/>
        </w:rPr>
        <w:t>R1-1811333</w:t>
      </w:r>
    </w:p>
    <w:p w14:paraId="5D745DF8" w14:textId="74249DA6" w:rsidR="003F2A35" w:rsidRPr="00A14829" w:rsidRDefault="00A14829" w:rsidP="00A14829">
      <w:pPr>
        <w:tabs>
          <w:tab w:val="left" w:pos="1985"/>
        </w:tabs>
        <w:jc w:val="both"/>
        <w:rPr>
          <w:rFonts w:ascii="Arial" w:hAnsi="Arial"/>
          <w:noProof/>
          <w:sz w:val="24"/>
          <w:szCs w:val="24"/>
          <w:lang w:val="en-US" w:eastAsia="ja-JP"/>
        </w:rPr>
      </w:pPr>
      <w:r w:rsidRPr="00A14829">
        <w:rPr>
          <w:rFonts w:ascii="Arial" w:hAnsi="Arial"/>
          <w:noProof/>
          <w:sz w:val="24"/>
          <w:szCs w:val="24"/>
          <w:lang w:val="en-US" w:eastAsia="ja-JP"/>
        </w:rPr>
        <w:t>Chengdu, China, October 8</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xml:space="preserve"> – 12</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2018</w:t>
      </w:r>
    </w:p>
    <w:p w14:paraId="5445DBB1" w14:textId="77777777"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00551E">
        <w:rPr>
          <w:rFonts w:ascii="Arial" w:hAnsi="Arial" w:hint="eastAsia"/>
          <w:sz w:val="24"/>
          <w:lang w:val="en-US" w:eastAsia="ja-JP"/>
        </w:rPr>
        <w:t>7.</w:t>
      </w:r>
      <w:r w:rsidR="009C353A" w:rsidRPr="0000551E">
        <w:rPr>
          <w:rFonts w:ascii="Arial" w:hAnsi="Arial" w:hint="eastAsia"/>
          <w:sz w:val="24"/>
          <w:lang w:val="en-US" w:eastAsia="ja-JP"/>
        </w:rPr>
        <w:t>2.4.1.2</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1248E1DE"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proofErr w:type="spellStart"/>
      <w:r w:rsidR="00D87638" w:rsidRPr="00D87638">
        <w:rPr>
          <w:rFonts w:ascii="Arial" w:hAnsi="Arial"/>
          <w:sz w:val="24"/>
          <w:lang w:val="en-US"/>
        </w:rPr>
        <w:t>Sidelink</w:t>
      </w:r>
      <w:proofErr w:type="spellEnd"/>
      <w:r w:rsidR="00D87638">
        <w:rPr>
          <w:rFonts w:ascii="Arial" w:hAnsi="Arial" w:hint="eastAsia"/>
          <w:sz w:val="24"/>
          <w:lang w:val="en-US" w:eastAsia="ja-JP"/>
        </w:rPr>
        <w:t xml:space="preserve"> </w:t>
      </w:r>
      <w:r w:rsidR="00D87638">
        <w:rPr>
          <w:rFonts w:ascii="Arial" w:hAnsi="Arial"/>
          <w:sz w:val="24"/>
          <w:lang w:val="en-US"/>
        </w:rPr>
        <w:t>p</w:t>
      </w:r>
      <w:r w:rsidR="009C353A" w:rsidRPr="009C353A">
        <w:rPr>
          <w:rFonts w:ascii="Arial" w:hAnsi="Arial"/>
          <w:sz w:val="24"/>
          <w:lang w:val="en-US"/>
        </w:rPr>
        <w:t>hysical layer structures</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3E70C8B1" w14:textId="7E7C8FA3" w:rsidR="00C419D0" w:rsidRPr="009A6D45" w:rsidRDefault="006E164E" w:rsidP="008E154E">
      <w:pPr>
        <w:ind w:firstLineChars="50" w:firstLine="100"/>
        <w:jc w:val="both"/>
        <w:rPr>
          <w:lang w:val="en-US" w:eastAsia="ja-JP"/>
        </w:rPr>
      </w:pPr>
      <w:r>
        <w:rPr>
          <w:rFonts w:hint="eastAsia"/>
          <w:lang w:val="en-US" w:eastAsia="ja-JP"/>
        </w:rPr>
        <w:t xml:space="preserve">In </w:t>
      </w:r>
      <w:r w:rsidR="00986EEA">
        <w:rPr>
          <w:lang w:val="en-US" w:eastAsia="ja-JP"/>
        </w:rPr>
        <w:t>RAN1#94</w:t>
      </w:r>
      <w:r w:rsidRPr="00ED6430">
        <w:rPr>
          <w:rFonts w:hint="eastAsia"/>
          <w:lang w:val="en-US" w:eastAsia="ja-JP"/>
        </w:rPr>
        <w:t xml:space="preserve">, </w:t>
      </w:r>
      <w:r w:rsidR="008E154E">
        <w:rPr>
          <w:lang w:val="en-US" w:eastAsia="ja-JP"/>
        </w:rPr>
        <w:t xml:space="preserve">general agreements on </w:t>
      </w:r>
      <w:proofErr w:type="spellStart"/>
      <w:r w:rsidR="008E154E">
        <w:rPr>
          <w:lang w:val="en-US" w:eastAsia="ja-JP"/>
        </w:rPr>
        <w:t>Sidelink</w:t>
      </w:r>
      <w:proofErr w:type="spellEnd"/>
      <w:r w:rsidR="008E154E">
        <w:rPr>
          <w:lang w:val="en-US" w:eastAsia="ja-JP"/>
        </w:rPr>
        <w:t>(SL) physical layer design</w:t>
      </w:r>
      <w:r>
        <w:rPr>
          <w:rFonts w:hint="eastAsia"/>
          <w:lang w:val="en-US" w:eastAsia="ja-JP"/>
        </w:rPr>
        <w:t xml:space="preserve"> </w:t>
      </w:r>
      <w:r w:rsidR="00986EEA">
        <w:rPr>
          <w:lang w:val="en-US" w:eastAsia="ja-JP"/>
        </w:rPr>
        <w:t>were made</w:t>
      </w:r>
      <w:r w:rsidR="008E154E">
        <w:rPr>
          <w:lang w:val="en-US" w:eastAsia="ja-JP"/>
        </w:rPr>
        <w:t xml:space="preserve"> for further discussion</w:t>
      </w:r>
      <w:r w:rsidR="005B40EC">
        <w:rPr>
          <w:lang w:val="en-US" w:eastAsia="ja-JP"/>
        </w:rPr>
        <w:t xml:space="preserve"> </w:t>
      </w:r>
      <w:r w:rsidR="005B40EC" w:rsidRPr="00ED6430">
        <w:rPr>
          <w:rFonts w:hint="eastAsia"/>
          <w:lang w:val="en-US" w:eastAsia="ja-JP"/>
        </w:rPr>
        <w:t>[1]</w:t>
      </w:r>
      <w:r>
        <w:rPr>
          <w:lang w:val="en-US" w:eastAsia="ja-JP"/>
        </w:rPr>
        <w:t>.</w:t>
      </w:r>
      <w:r w:rsidR="008E154E">
        <w:rPr>
          <w:lang w:val="en-US" w:eastAsia="ja-JP"/>
        </w:rPr>
        <w:t xml:space="preserve"> In this </w:t>
      </w:r>
      <w:r w:rsidR="000840FF">
        <w:rPr>
          <w:lang w:val="en-US" w:eastAsia="ja-JP"/>
        </w:rPr>
        <w:t>paper</w:t>
      </w:r>
      <w:r w:rsidR="008E154E">
        <w:rPr>
          <w:lang w:val="en-US" w:eastAsia="ja-JP"/>
        </w:rPr>
        <w:t xml:space="preserve">, we discuss SL physical layer features, which are covered by this agenda, </w:t>
      </w:r>
      <w:r w:rsidR="00525365">
        <w:rPr>
          <w:lang w:val="en-US" w:eastAsia="ja-JP"/>
        </w:rPr>
        <w:t>one by one</w:t>
      </w:r>
      <w:r w:rsidR="008E154E">
        <w:rPr>
          <w:lang w:val="en-US" w:eastAsia="ja-JP"/>
        </w:rPr>
        <w:t xml:space="preserve"> based on the agreements</w:t>
      </w:r>
      <w:r w:rsidR="00525365">
        <w:rPr>
          <w:lang w:val="en-US" w:eastAsia="ja-JP"/>
        </w:rPr>
        <w:t>.</w:t>
      </w:r>
    </w:p>
    <w:p w14:paraId="07CFF736" w14:textId="77777777"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504B7BFA" w14:textId="59606ABA" w:rsidR="00525365" w:rsidRDefault="008E154E" w:rsidP="00525365">
      <w:pPr>
        <w:pStyle w:val="2"/>
        <w:tabs>
          <w:tab w:val="num" w:pos="576"/>
        </w:tabs>
        <w:ind w:left="576"/>
        <w:rPr>
          <w:lang w:eastAsia="ja-JP"/>
        </w:rPr>
      </w:pPr>
      <w:r>
        <w:rPr>
          <w:lang w:eastAsia="ja-JP"/>
        </w:rPr>
        <w:t>S</w:t>
      </w:r>
      <w:r w:rsidR="001E7620">
        <w:rPr>
          <w:lang w:eastAsia="ja-JP"/>
        </w:rPr>
        <w:t>lot</w:t>
      </w:r>
      <w:r w:rsidR="00D34375">
        <w:rPr>
          <w:lang w:eastAsia="ja-JP"/>
        </w:rPr>
        <w:t xml:space="preserve">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238D7" w:rsidRPr="00573C9D" w:rsidDel="00BD408E" w14:paraId="7A22F5DC" w14:textId="77777777" w:rsidTr="00783003">
        <w:trPr>
          <w:jc w:val="center"/>
        </w:trPr>
        <w:tc>
          <w:tcPr>
            <w:tcW w:w="9621" w:type="dxa"/>
            <w:shd w:val="clear" w:color="auto" w:fill="auto"/>
          </w:tcPr>
          <w:p w14:paraId="177885F3" w14:textId="77777777" w:rsidR="000238D7" w:rsidRPr="00D6406F" w:rsidRDefault="000238D7" w:rsidP="000238D7">
            <w:pPr>
              <w:spacing w:before="240" w:after="0"/>
              <w:rPr>
                <w:b/>
                <w:lang w:eastAsia="x-none"/>
              </w:rPr>
            </w:pPr>
            <w:r w:rsidRPr="00D6406F">
              <w:rPr>
                <w:highlight w:val="green"/>
                <w:lang w:eastAsia="x-none"/>
              </w:rPr>
              <w:t>Agreements</w:t>
            </w:r>
            <w:r w:rsidRPr="00D6406F">
              <w:rPr>
                <w:b/>
                <w:lang w:eastAsia="x-none"/>
              </w:rPr>
              <w:t>:</w:t>
            </w:r>
          </w:p>
          <w:p w14:paraId="05B76B9C" w14:textId="77777777" w:rsidR="000238D7" w:rsidRPr="00D6406F" w:rsidRDefault="000238D7" w:rsidP="000238D7">
            <w:pPr>
              <w:numPr>
                <w:ilvl w:val="0"/>
                <w:numId w:val="25"/>
              </w:numPr>
              <w:spacing w:after="0"/>
            </w:pPr>
            <w:r w:rsidRPr="00D6406F">
              <w:t xml:space="preserve">NR </w:t>
            </w:r>
            <w:proofErr w:type="spellStart"/>
            <w:r w:rsidRPr="00D6406F">
              <w:t>Uu</w:t>
            </w:r>
            <w:proofErr w:type="spellEnd"/>
            <w:r w:rsidRPr="00D6406F">
              <w:t xml:space="preserve"> can assign NR </w:t>
            </w:r>
            <w:proofErr w:type="spellStart"/>
            <w:r w:rsidRPr="00D6406F">
              <w:t>sidelink</w:t>
            </w:r>
            <w:proofErr w:type="spellEnd"/>
            <w:r w:rsidRPr="00D6406F">
              <w:t xml:space="preserve"> resources for the following:</w:t>
            </w:r>
          </w:p>
          <w:p w14:paraId="68A7F937" w14:textId="77777777" w:rsidR="000238D7" w:rsidRPr="00D6406F" w:rsidRDefault="000238D7" w:rsidP="000238D7">
            <w:pPr>
              <w:numPr>
                <w:ilvl w:val="1"/>
                <w:numId w:val="25"/>
              </w:numPr>
              <w:spacing w:after="0"/>
            </w:pPr>
            <w:r w:rsidRPr="00D6406F">
              <w:t xml:space="preserve">Shared licensed carrier between </w:t>
            </w:r>
            <w:proofErr w:type="spellStart"/>
            <w:r w:rsidRPr="00D6406F">
              <w:t>Uu</w:t>
            </w:r>
            <w:proofErr w:type="spellEnd"/>
            <w:r w:rsidRPr="00D6406F">
              <w:t xml:space="preserve"> and NR </w:t>
            </w:r>
            <w:proofErr w:type="spellStart"/>
            <w:r w:rsidRPr="00D6406F">
              <w:t>sidelink</w:t>
            </w:r>
            <w:proofErr w:type="spellEnd"/>
          </w:p>
          <w:p w14:paraId="1F14F7D5" w14:textId="77777777" w:rsidR="000238D7" w:rsidRDefault="000238D7" w:rsidP="000238D7">
            <w:pPr>
              <w:numPr>
                <w:ilvl w:val="1"/>
                <w:numId w:val="25"/>
              </w:numPr>
            </w:pPr>
            <w:r w:rsidRPr="00D6406F">
              <w:t xml:space="preserve">Dedicated NR </w:t>
            </w:r>
            <w:proofErr w:type="spellStart"/>
            <w:r w:rsidRPr="00D6406F">
              <w:t>sidelink</w:t>
            </w:r>
            <w:proofErr w:type="spellEnd"/>
            <w:r w:rsidRPr="00D6406F">
              <w:t xml:space="preserve"> carrier</w:t>
            </w:r>
          </w:p>
          <w:p w14:paraId="5E958E84" w14:textId="77777777" w:rsidR="009A0AAF" w:rsidRPr="00255F39" w:rsidRDefault="009A0AAF" w:rsidP="009A0AAF">
            <w:pPr>
              <w:rPr>
                <w:b/>
                <w:lang w:eastAsia="x-none"/>
              </w:rPr>
            </w:pPr>
            <w:r w:rsidRPr="00255F39">
              <w:rPr>
                <w:highlight w:val="green"/>
                <w:lang w:eastAsia="x-none"/>
              </w:rPr>
              <w:t>Agreements</w:t>
            </w:r>
            <w:r w:rsidRPr="00255F39">
              <w:rPr>
                <w:b/>
                <w:lang w:eastAsia="x-none"/>
              </w:rPr>
              <w:t>:</w:t>
            </w:r>
          </w:p>
          <w:p w14:paraId="2A894F19" w14:textId="77777777" w:rsidR="009A0AAF" w:rsidRPr="00255F39" w:rsidRDefault="009A0AAF" w:rsidP="009A0AAF">
            <w:pPr>
              <w:pStyle w:val="3GPPAgreements"/>
              <w:rPr>
                <w:sz w:val="20"/>
              </w:rPr>
            </w:pPr>
            <w:r w:rsidRPr="00255F39">
              <w:rPr>
                <w:rFonts w:hint="eastAsia"/>
                <w:sz w:val="20"/>
              </w:rPr>
              <w:t xml:space="preserve">At least two </w:t>
            </w:r>
            <w:proofErr w:type="spellStart"/>
            <w:r w:rsidRPr="00255F39">
              <w:rPr>
                <w:rFonts w:hint="eastAsia"/>
                <w:sz w:val="20"/>
              </w:rPr>
              <w:t>sidelink</w:t>
            </w:r>
            <w:proofErr w:type="spellEnd"/>
            <w:r w:rsidRPr="00255F39">
              <w:rPr>
                <w:rFonts w:hint="eastAsia"/>
                <w:sz w:val="20"/>
              </w:rPr>
              <w:t xml:space="preserve">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 xml:space="preserve">-V2X </w:t>
            </w:r>
            <w:proofErr w:type="spellStart"/>
            <w:r w:rsidRPr="00255F39">
              <w:rPr>
                <w:sz w:val="20"/>
              </w:rPr>
              <w:t>sidelink</w:t>
            </w:r>
            <w:proofErr w:type="spellEnd"/>
            <w:r w:rsidRPr="00255F39">
              <w:rPr>
                <w:sz w:val="20"/>
              </w:rPr>
              <w:t xml:space="preserve"> communication</w:t>
            </w:r>
          </w:p>
          <w:p w14:paraId="70AC3032" w14:textId="77777777" w:rsidR="009A0AAF" w:rsidRPr="00255F39" w:rsidRDefault="009A0AAF" w:rsidP="009A0AAF">
            <w:pPr>
              <w:pStyle w:val="3GPPAgreements"/>
              <w:numPr>
                <w:ilvl w:val="1"/>
                <w:numId w:val="26"/>
              </w:numPr>
              <w:rPr>
                <w:sz w:val="20"/>
              </w:rPr>
            </w:pPr>
            <w:r w:rsidRPr="00255F39">
              <w:rPr>
                <w:rFonts w:hint="eastAsia"/>
                <w:sz w:val="20"/>
              </w:rPr>
              <w:t xml:space="preserve">Mode 1: </w:t>
            </w:r>
            <w:r w:rsidRPr="00255F39">
              <w:rPr>
                <w:sz w:val="20"/>
              </w:rPr>
              <w:t xml:space="preserve">Base station schedules </w:t>
            </w:r>
            <w:proofErr w:type="spellStart"/>
            <w:r w:rsidRPr="00255F39">
              <w:rPr>
                <w:sz w:val="20"/>
              </w:rPr>
              <w:t>sidelink</w:t>
            </w:r>
            <w:proofErr w:type="spellEnd"/>
            <w:r w:rsidRPr="00255F39">
              <w:rPr>
                <w:sz w:val="20"/>
              </w:rPr>
              <w:t xml:space="preserve"> </w:t>
            </w:r>
            <w:r w:rsidRPr="00255F39">
              <w:rPr>
                <w:rFonts w:hint="eastAsia"/>
                <w:sz w:val="20"/>
              </w:rPr>
              <w:t>resource</w:t>
            </w:r>
            <w:r w:rsidRPr="00255F39">
              <w:rPr>
                <w:sz w:val="20"/>
              </w:rPr>
              <w:t xml:space="preserve">(s) to be used by UE for </w:t>
            </w:r>
            <w:proofErr w:type="spellStart"/>
            <w:r w:rsidRPr="00255F39">
              <w:rPr>
                <w:sz w:val="20"/>
              </w:rPr>
              <w:t>sidelink</w:t>
            </w:r>
            <w:proofErr w:type="spellEnd"/>
            <w:r w:rsidRPr="00255F39">
              <w:rPr>
                <w:sz w:val="20"/>
              </w:rPr>
              <w:t xml:space="preserve"> transmission(s)</w:t>
            </w:r>
          </w:p>
          <w:p w14:paraId="18C1DE42" w14:textId="77777777" w:rsidR="009A0AAF" w:rsidRPr="00255F39" w:rsidRDefault="009A0AAF" w:rsidP="009A0AAF">
            <w:pPr>
              <w:pStyle w:val="3GPPAgreements"/>
              <w:numPr>
                <w:ilvl w:val="1"/>
                <w:numId w:val="26"/>
              </w:numPr>
              <w:rPr>
                <w:sz w:val="20"/>
              </w:rPr>
            </w:pPr>
            <w:r w:rsidRPr="00255F39">
              <w:rPr>
                <w:rFonts w:hint="eastAsia"/>
                <w:sz w:val="20"/>
              </w:rPr>
              <w:t xml:space="preserve">Mode 2: UE </w:t>
            </w:r>
            <w:r w:rsidRPr="00255F39">
              <w:rPr>
                <w:sz w:val="20"/>
              </w:rPr>
              <w:t xml:space="preserve">determines (i.e. base station does not schedule) </w:t>
            </w:r>
            <w:proofErr w:type="spellStart"/>
            <w:r w:rsidRPr="00255F39">
              <w:rPr>
                <w:sz w:val="20"/>
              </w:rPr>
              <w:t>sidelink</w:t>
            </w:r>
            <w:proofErr w:type="spellEnd"/>
            <w:r w:rsidRPr="00255F39">
              <w:rPr>
                <w:sz w:val="20"/>
              </w:rPr>
              <w:t xml:space="preserve"> transmission resource(s) within </w:t>
            </w:r>
            <w:proofErr w:type="spellStart"/>
            <w:r w:rsidRPr="00255F39">
              <w:rPr>
                <w:sz w:val="20"/>
              </w:rPr>
              <w:t>sidelink</w:t>
            </w:r>
            <w:proofErr w:type="spellEnd"/>
            <w:r w:rsidRPr="00255F39">
              <w:rPr>
                <w:sz w:val="20"/>
              </w:rPr>
              <w:t xml:space="preserve"> resources configured by base station/network or pre-configured </w:t>
            </w:r>
            <w:proofErr w:type="spellStart"/>
            <w:r w:rsidRPr="00255F39">
              <w:rPr>
                <w:sz w:val="20"/>
              </w:rPr>
              <w:t>sidelink</w:t>
            </w:r>
            <w:proofErr w:type="spellEnd"/>
            <w:r w:rsidRPr="00255F39">
              <w:rPr>
                <w:sz w:val="20"/>
              </w:rPr>
              <w:t xml:space="preserve"> resources</w:t>
            </w:r>
          </w:p>
          <w:p w14:paraId="607859A0" w14:textId="77777777" w:rsidR="009A0AAF" w:rsidRPr="00255F39" w:rsidRDefault="009A0AAF" w:rsidP="009A0AAF">
            <w:pPr>
              <w:pStyle w:val="3GPPAgreements"/>
              <w:numPr>
                <w:ilvl w:val="0"/>
                <w:numId w:val="0"/>
              </w:numPr>
              <w:ind w:left="284" w:hanging="284"/>
              <w:rPr>
                <w:sz w:val="20"/>
              </w:rPr>
            </w:pPr>
            <w:r w:rsidRPr="00255F39">
              <w:rPr>
                <w:sz w:val="20"/>
              </w:rPr>
              <w:t>Notes:</w:t>
            </w:r>
          </w:p>
          <w:p w14:paraId="04132C31" w14:textId="77777777" w:rsidR="009A0AAF" w:rsidRPr="00255F39" w:rsidRDefault="009A0AAF" w:rsidP="009A0AAF">
            <w:pPr>
              <w:pStyle w:val="3GPPAgreements"/>
              <w:numPr>
                <w:ilvl w:val="1"/>
                <w:numId w:val="26"/>
              </w:numPr>
              <w:rPr>
                <w:sz w:val="20"/>
              </w:rPr>
            </w:pPr>
            <w:proofErr w:type="spellStart"/>
            <w:r w:rsidRPr="00255F39">
              <w:rPr>
                <w:sz w:val="20"/>
              </w:rPr>
              <w:t>eNB</w:t>
            </w:r>
            <w:proofErr w:type="spellEnd"/>
            <w:r w:rsidRPr="00255F39">
              <w:rPr>
                <w:sz w:val="20"/>
              </w:rPr>
              <w:t xml:space="preserve"> control of NR </w:t>
            </w:r>
            <w:proofErr w:type="spellStart"/>
            <w:r w:rsidRPr="00255F39">
              <w:rPr>
                <w:sz w:val="20"/>
              </w:rPr>
              <w:t>sidelink</w:t>
            </w:r>
            <w:proofErr w:type="spellEnd"/>
            <w:r w:rsidRPr="00255F39">
              <w:rPr>
                <w:sz w:val="20"/>
              </w:rPr>
              <w:t xml:space="preserve"> and </w:t>
            </w:r>
            <w:proofErr w:type="spellStart"/>
            <w:r w:rsidRPr="00255F39">
              <w:rPr>
                <w:sz w:val="20"/>
              </w:rPr>
              <w:t>gNB</w:t>
            </w:r>
            <w:proofErr w:type="spellEnd"/>
            <w:r w:rsidRPr="00255F39">
              <w:rPr>
                <w:sz w:val="20"/>
              </w:rPr>
              <w:t xml:space="preserve"> control of LTE </w:t>
            </w:r>
            <w:proofErr w:type="spellStart"/>
            <w:r w:rsidRPr="00255F39">
              <w:rPr>
                <w:sz w:val="20"/>
              </w:rPr>
              <w:t>sidelink</w:t>
            </w:r>
            <w:proofErr w:type="spellEnd"/>
            <w:r w:rsidRPr="00255F39">
              <w:rPr>
                <w:sz w:val="20"/>
              </w:rPr>
              <w:t xml:space="preserve"> resources will be separately considered in corresponding agenda items. </w:t>
            </w:r>
          </w:p>
          <w:p w14:paraId="6E92F7D7" w14:textId="77777777" w:rsidR="009A0AAF" w:rsidRPr="00255F39" w:rsidRDefault="009A0AAF" w:rsidP="009A0AAF">
            <w:pPr>
              <w:pStyle w:val="3GPPAgreements"/>
              <w:numPr>
                <w:ilvl w:val="1"/>
                <w:numId w:val="26"/>
              </w:numPr>
              <w:rPr>
                <w:sz w:val="20"/>
              </w:rPr>
            </w:pPr>
            <w:r w:rsidRPr="00255F39">
              <w:rPr>
                <w:sz w:val="20"/>
              </w:rPr>
              <w:t xml:space="preserve">Mode-2 definition covers potential </w:t>
            </w:r>
            <w:proofErr w:type="spellStart"/>
            <w:r w:rsidRPr="00255F39">
              <w:rPr>
                <w:sz w:val="20"/>
              </w:rPr>
              <w:t>sidelink</w:t>
            </w:r>
            <w:proofErr w:type="spellEnd"/>
            <w:r w:rsidRPr="00255F39">
              <w:rPr>
                <w:sz w:val="20"/>
              </w:rPr>
              <w:t xml:space="preserve"> radio-layer functionality or resource allocation sub-modes (subject to further refinement including merging of some or all of them) where</w:t>
            </w:r>
          </w:p>
          <w:p w14:paraId="173ADB1C" w14:textId="77777777" w:rsidR="009A0AAF" w:rsidRPr="00255F39" w:rsidRDefault="009A0AAF" w:rsidP="009A0AAF">
            <w:pPr>
              <w:pStyle w:val="3GPPAgreements"/>
              <w:numPr>
                <w:ilvl w:val="2"/>
                <w:numId w:val="27"/>
              </w:numPr>
              <w:rPr>
                <w:sz w:val="20"/>
              </w:rPr>
            </w:pPr>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p w14:paraId="47F47925" w14:textId="77777777" w:rsidR="009A0AAF" w:rsidRPr="00255F39" w:rsidRDefault="009A0AAF" w:rsidP="009A0AAF">
            <w:pPr>
              <w:pStyle w:val="3GPPAgreements"/>
              <w:numPr>
                <w:ilvl w:val="2"/>
                <w:numId w:val="27"/>
              </w:numPr>
              <w:rPr>
                <w:sz w:val="20"/>
              </w:rPr>
            </w:pPr>
            <w:r w:rsidRPr="00255F39">
              <w:rPr>
                <w:sz w:val="20"/>
              </w:rPr>
              <w:t xml:space="preserve">UE assists </w:t>
            </w:r>
            <w:proofErr w:type="spellStart"/>
            <w:r w:rsidRPr="00255F39">
              <w:rPr>
                <w:sz w:val="20"/>
              </w:rPr>
              <w:t>sidelink</w:t>
            </w:r>
            <w:proofErr w:type="spellEnd"/>
            <w:r w:rsidRPr="00255F39">
              <w:rPr>
                <w:sz w:val="20"/>
              </w:rPr>
              <w:t xml:space="preserve"> resource selection for other UE(s)</w:t>
            </w:r>
          </w:p>
          <w:p w14:paraId="08D84E38" w14:textId="77777777" w:rsidR="009A0AAF" w:rsidRPr="00255F39" w:rsidRDefault="009A0AAF" w:rsidP="009A0AAF">
            <w:pPr>
              <w:pStyle w:val="3GPPAgreements"/>
              <w:numPr>
                <w:ilvl w:val="2"/>
                <w:numId w:val="27"/>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14:paraId="6D3D82A6" w14:textId="77777777" w:rsidR="009A0AAF" w:rsidRPr="00255F39" w:rsidRDefault="009A0AAF" w:rsidP="009A0AAF">
            <w:pPr>
              <w:pStyle w:val="3GPPAgreements"/>
              <w:numPr>
                <w:ilvl w:val="2"/>
                <w:numId w:val="27"/>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14:paraId="6A87E32C" w14:textId="2DEF9C90" w:rsidR="009A0AAF" w:rsidRPr="009A0AAF" w:rsidDel="00BD408E" w:rsidRDefault="009A0AAF" w:rsidP="009A0AAF">
            <w:pPr>
              <w:pStyle w:val="3GPPAgreements"/>
              <w:rPr>
                <w:sz w:val="20"/>
              </w:rPr>
            </w:pPr>
            <w:r w:rsidRPr="00255F39">
              <w:rPr>
                <w:sz w:val="20"/>
              </w:rPr>
              <w:t xml:space="preserve">RAN1 to continue study details of resource allocation modes for NR-V2X </w:t>
            </w:r>
            <w:proofErr w:type="spellStart"/>
            <w:r w:rsidRPr="00255F39">
              <w:rPr>
                <w:sz w:val="20"/>
              </w:rPr>
              <w:t>sidelink</w:t>
            </w:r>
            <w:proofErr w:type="spellEnd"/>
            <w:r w:rsidRPr="00255F39">
              <w:rPr>
                <w:sz w:val="20"/>
              </w:rPr>
              <w:t xml:space="preserve"> communication</w:t>
            </w:r>
          </w:p>
        </w:tc>
      </w:tr>
    </w:tbl>
    <w:p w14:paraId="108A36C4" w14:textId="0EA486BD" w:rsidR="003E3373" w:rsidRDefault="00783003" w:rsidP="00783003">
      <w:pPr>
        <w:spacing w:before="240"/>
        <w:ind w:firstLineChars="50" w:firstLine="100"/>
        <w:jc w:val="both"/>
        <w:rPr>
          <w:lang w:eastAsia="ja-JP"/>
        </w:rPr>
      </w:pPr>
      <w:r>
        <w:rPr>
          <w:lang w:eastAsia="ja-JP"/>
        </w:rPr>
        <w:t xml:space="preserve">According to the above agreements made in RAN1#94, NR </w:t>
      </w:r>
      <w:proofErr w:type="spellStart"/>
      <w:r>
        <w:rPr>
          <w:lang w:eastAsia="ja-JP"/>
        </w:rPr>
        <w:t>Uu</w:t>
      </w:r>
      <w:proofErr w:type="spellEnd"/>
      <w:r w:rsidR="00FF56FB">
        <w:rPr>
          <w:lang w:eastAsia="ja-JP"/>
        </w:rPr>
        <w:t xml:space="preserve"> licensed band can be shared with</w:t>
      </w:r>
      <w:r>
        <w:rPr>
          <w:lang w:eastAsia="ja-JP"/>
        </w:rPr>
        <w:t xml:space="preserve"> NR SL. </w:t>
      </w:r>
      <w:r w:rsidR="00333461">
        <w:rPr>
          <w:lang w:eastAsia="ja-JP"/>
        </w:rPr>
        <w:t>Subsequently</w:t>
      </w:r>
      <w:r w:rsidR="00500E24">
        <w:rPr>
          <w:lang w:eastAsia="ja-JP"/>
        </w:rPr>
        <w:t>, S</w:t>
      </w:r>
      <w:r w:rsidR="007A33E6">
        <w:rPr>
          <w:lang w:eastAsia="ja-JP"/>
        </w:rPr>
        <w:t xml:space="preserve">L transmission or </w:t>
      </w:r>
      <w:r w:rsidR="00C5343D">
        <w:rPr>
          <w:lang w:eastAsia="ja-JP"/>
        </w:rPr>
        <w:t>reception part</w:t>
      </w:r>
      <w:r w:rsidR="00500E24">
        <w:rPr>
          <w:lang w:eastAsia="ja-JP"/>
        </w:rPr>
        <w:t xml:space="preserve"> </w:t>
      </w:r>
      <w:r w:rsidR="00F77A88">
        <w:rPr>
          <w:lang w:eastAsia="ja-JP"/>
        </w:rPr>
        <w:t xml:space="preserve">per slot </w:t>
      </w:r>
      <w:r w:rsidR="00500E24">
        <w:rPr>
          <w:lang w:eastAsia="ja-JP"/>
        </w:rPr>
        <w:t xml:space="preserve">should be defined or configured in order to avoid interference to </w:t>
      </w:r>
      <w:proofErr w:type="spellStart"/>
      <w:r w:rsidR="00500E24">
        <w:rPr>
          <w:lang w:eastAsia="ja-JP"/>
        </w:rPr>
        <w:t>Uu</w:t>
      </w:r>
      <w:proofErr w:type="spellEnd"/>
      <w:r w:rsidR="00500E24">
        <w:rPr>
          <w:lang w:eastAsia="ja-JP"/>
        </w:rPr>
        <w:t xml:space="preserve"> irrespectively of scheduling</w:t>
      </w:r>
      <w:r w:rsidR="009A0AAF">
        <w:rPr>
          <w:lang w:eastAsia="ja-JP"/>
        </w:rPr>
        <w:t>/resource allocation</w:t>
      </w:r>
      <w:r w:rsidR="00500E24">
        <w:rPr>
          <w:lang w:eastAsia="ja-JP"/>
        </w:rPr>
        <w:t xml:space="preserve"> mode</w:t>
      </w:r>
      <w:r w:rsidR="009A0AAF">
        <w:rPr>
          <w:lang w:eastAsia="ja-JP"/>
        </w:rPr>
        <w:t>s</w:t>
      </w:r>
      <w:r w:rsidR="00500E24">
        <w:rPr>
          <w:lang w:eastAsia="ja-JP"/>
        </w:rPr>
        <w:t xml:space="preserve">, </w:t>
      </w:r>
      <w:r w:rsidR="009A0AAF">
        <w:rPr>
          <w:lang w:eastAsia="ja-JP"/>
        </w:rPr>
        <w:t>i.e.</w:t>
      </w:r>
      <w:r w:rsidR="00500E24">
        <w:rPr>
          <w:lang w:eastAsia="ja-JP"/>
        </w:rPr>
        <w:t xml:space="preserve">, </w:t>
      </w:r>
      <w:r w:rsidR="00333461">
        <w:rPr>
          <w:lang w:eastAsia="ja-JP"/>
        </w:rPr>
        <w:t>NR Mode</w:t>
      </w:r>
      <w:r w:rsidR="009A0AAF">
        <w:rPr>
          <w:lang w:eastAsia="ja-JP"/>
        </w:rPr>
        <w:t xml:space="preserve"> </w:t>
      </w:r>
      <w:r w:rsidR="00333461">
        <w:rPr>
          <w:lang w:eastAsia="ja-JP"/>
        </w:rPr>
        <w:t>1</w:t>
      </w:r>
      <w:r w:rsidR="00500E24">
        <w:rPr>
          <w:lang w:eastAsia="ja-JP"/>
        </w:rPr>
        <w:t xml:space="preserve"> or </w:t>
      </w:r>
      <w:r w:rsidR="00333461">
        <w:rPr>
          <w:lang w:eastAsia="ja-JP"/>
        </w:rPr>
        <w:t>Mode</w:t>
      </w:r>
      <w:r w:rsidR="009A0AAF">
        <w:rPr>
          <w:lang w:eastAsia="ja-JP"/>
        </w:rPr>
        <w:t xml:space="preserve"> </w:t>
      </w:r>
      <w:r w:rsidR="00333461">
        <w:rPr>
          <w:lang w:eastAsia="ja-JP"/>
        </w:rPr>
        <w:t>2</w:t>
      </w:r>
      <w:r w:rsidR="00500E24">
        <w:rPr>
          <w:lang w:eastAsia="ja-JP"/>
        </w:rPr>
        <w:t xml:space="preserve">. </w:t>
      </w:r>
      <w:r w:rsidR="00525365">
        <w:rPr>
          <w:rFonts w:hint="eastAsia"/>
          <w:lang w:eastAsia="ja-JP"/>
        </w:rPr>
        <w:t xml:space="preserve">For NR </w:t>
      </w:r>
      <w:proofErr w:type="spellStart"/>
      <w:r w:rsidR="00525365">
        <w:rPr>
          <w:rFonts w:hint="eastAsia"/>
          <w:lang w:eastAsia="ja-JP"/>
        </w:rPr>
        <w:t>Uu</w:t>
      </w:r>
      <w:proofErr w:type="spellEnd"/>
      <w:r w:rsidR="00525365">
        <w:rPr>
          <w:rFonts w:hint="eastAsia"/>
          <w:lang w:eastAsia="ja-JP"/>
        </w:rPr>
        <w:t xml:space="preserve">, TDD slot consisting of </w:t>
      </w:r>
      <w:r w:rsidR="003E3373">
        <w:rPr>
          <w:lang w:eastAsia="ja-JP"/>
        </w:rPr>
        <w:t>‘</w:t>
      </w:r>
      <w:r w:rsidR="00525365">
        <w:rPr>
          <w:rFonts w:hint="eastAsia"/>
          <w:lang w:eastAsia="ja-JP"/>
        </w:rPr>
        <w:t>DL</w:t>
      </w:r>
      <w:r w:rsidR="003E3373">
        <w:rPr>
          <w:lang w:eastAsia="ja-JP"/>
        </w:rPr>
        <w:t>’</w:t>
      </w:r>
      <w:r w:rsidR="00F77A88">
        <w:rPr>
          <w:lang w:eastAsia="ja-JP"/>
        </w:rPr>
        <w:t>,</w:t>
      </w:r>
      <w:r w:rsidR="00525365">
        <w:rPr>
          <w:rFonts w:hint="eastAsia"/>
          <w:lang w:eastAsia="ja-JP"/>
        </w:rPr>
        <w:t xml:space="preserve"> </w:t>
      </w:r>
      <w:r w:rsidR="003E3373">
        <w:rPr>
          <w:lang w:eastAsia="ja-JP"/>
        </w:rPr>
        <w:t>‘</w:t>
      </w:r>
      <w:r w:rsidR="00525365">
        <w:rPr>
          <w:rFonts w:hint="eastAsia"/>
          <w:lang w:eastAsia="ja-JP"/>
        </w:rPr>
        <w:t>UL</w:t>
      </w:r>
      <w:r w:rsidR="003E3373">
        <w:rPr>
          <w:lang w:eastAsia="ja-JP"/>
        </w:rPr>
        <w:t>’</w:t>
      </w:r>
      <w:r w:rsidR="00F77A88">
        <w:rPr>
          <w:lang w:eastAsia="ja-JP"/>
        </w:rPr>
        <w:t xml:space="preserve"> and ‘</w:t>
      </w:r>
      <w:r w:rsidR="00333461">
        <w:rPr>
          <w:lang w:eastAsia="ja-JP"/>
        </w:rPr>
        <w:t>F</w:t>
      </w:r>
      <w:r w:rsidR="00F77A88">
        <w:rPr>
          <w:lang w:eastAsia="ja-JP"/>
        </w:rPr>
        <w:t>’</w:t>
      </w:r>
      <w:r w:rsidR="00525365">
        <w:rPr>
          <w:rFonts w:hint="eastAsia"/>
          <w:lang w:eastAsia="ja-JP"/>
        </w:rPr>
        <w:t xml:space="preserve"> </w:t>
      </w:r>
      <w:r w:rsidR="00525365">
        <w:rPr>
          <w:lang w:eastAsia="ja-JP"/>
        </w:rPr>
        <w:t xml:space="preserve">parts </w:t>
      </w:r>
      <w:r w:rsidR="00570FD9">
        <w:rPr>
          <w:lang w:eastAsia="ja-JP"/>
        </w:rPr>
        <w:t>are</w:t>
      </w:r>
      <w:r w:rsidR="00525365">
        <w:rPr>
          <w:lang w:eastAsia="ja-JP"/>
        </w:rPr>
        <w:t xml:space="preserve"> supported. </w:t>
      </w:r>
      <w:r w:rsidR="00500E24">
        <w:rPr>
          <w:lang w:eastAsia="ja-JP"/>
        </w:rPr>
        <w:t xml:space="preserve">Similar structure can be </w:t>
      </w:r>
      <w:r w:rsidR="009A0AAF">
        <w:rPr>
          <w:lang w:eastAsia="ja-JP"/>
        </w:rPr>
        <w:t>supported</w:t>
      </w:r>
      <w:r w:rsidR="00500E24">
        <w:rPr>
          <w:lang w:eastAsia="ja-JP"/>
        </w:rPr>
        <w:t xml:space="preserve"> for multiplexing of </w:t>
      </w:r>
      <w:proofErr w:type="spellStart"/>
      <w:r w:rsidR="00500E24">
        <w:rPr>
          <w:lang w:eastAsia="ja-JP"/>
        </w:rPr>
        <w:t>Uu</w:t>
      </w:r>
      <w:proofErr w:type="spellEnd"/>
      <w:r w:rsidR="00500E24">
        <w:rPr>
          <w:lang w:eastAsia="ja-JP"/>
        </w:rPr>
        <w:t xml:space="preserve"> and SL.</w:t>
      </w:r>
      <w:r w:rsidR="00FC0809">
        <w:rPr>
          <w:rFonts w:hint="eastAsia"/>
          <w:lang w:eastAsia="ja-JP"/>
        </w:rPr>
        <w:t xml:space="preserve"> </w:t>
      </w:r>
      <w:r w:rsidR="00FF56FB">
        <w:rPr>
          <w:lang w:eastAsia="ja-JP"/>
        </w:rPr>
        <w:t>W</w:t>
      </w:r>
      <w:r w:rsidR="00BF2837">
        <w:rPr>
          <w:lang w:eastAsia="ja-JP"/>
        </w:rPr>
        <w:t>e think</w:t>
      </w:r>
      <w:r w:rsidR="00F77A88">
        <w:rPr>
          <w:lang w:eastAsia="ja-JP"/>
        </w:rPr>
        <w:t xml:space="preserve"> </w:t>
      </w:r>
      <w:r w:rsidR="00FF56FB">
        <w:rPr>
          <w:lang w:eastAsia="ja-JP"/>
        </w:rPr>
        <w:t xml:space="preserve">introduction of </w:t>
      </w:r>
      <w:r w:rsidR="003E3373">
        <w:rPr>
          <w:lang w:eastAsia="ja-JP"/>
        </w:rPr>
        <w:t>‘SL’ part needs to be studied</w:t>
      </w:r>
      <w:r w:rsidR="00BF2837">
        <w:rPr>
          <w:lang w:eastAsia="ja-JP"/>
        </w:rPr>
        <w:t xml:space="preserve"> and expanding the existing slot structure for </w:t>
      </w:r>
      <w:proofErr w:type="spellStart"/>
      <w:r w:rsidR="00FF56FB">
        <w:rPr>
          <w:lang w:eastAsia="ja-JP"/>
        </w:rPr>
        <w:t>Uu</w:t>
      </w:r>
      <w:proofErr w:type="spellEnd"/>
      <w:r w:rsidR="00FF56FB">
        <w:rPr>
          <w:lang w:eastAsia="ja-JP"/>
        </w:rPr>
        <w:t xml:space="preserve"> would</w:t>
      </w:r>
      <w:r w:rsidR="00333461">
        <w:rPr>
          <w:lang w:eastAsia="ja-JP"/>
        </w:rPr>
        <w:t xml:space="preserve"> be baseline</w:t>
      </w:r>
      <w:r w:rsidR="00FF56FB">
        <w:rPr>
          <w:lang w:eastAsia="ja-JP"/>
        </w:rPr>
        <w:t>, e.g., to override ‘F’ and/or ‘UL’ by ‘SL’</w:t>
      </w:r>
      <w:r w:rsidR="00333461">
        <w:rPr>
          <w:lang w:eastAsia="ja-JP"/>
        </w:rPr>
        <w:t>. Examples are</w:t>
      </w:r>
      <w:r w:rsidR="00BF2837">
        <w:rPr>
          <w:lang w:eastAsia="ja-JP"/>
        </w:rPr>
        <w:t xml:space="preserve"> shown in</w:t>
      </w:r>
      <w:r w:rsidR="00BF2837" w:rsidRPr="00ED6430">
        <w:rPr>
          <w:lang w:eastAsia="ja-JP"/>
        </w:rPr>
        <w:t xml:space="preserve"> </w:t>
      </w:r>
      <w:r w:rsidR="00BF2837" w:rsidRPr="0000551E">
        <w:rPr>
          <w:lang w:eastAsia="ja-JP"/>
        </w:rPr>
        <w:t>Fig.1</w:t>
      </w:r>
      <w:r w:rsidR="00BF2837" w:rsidRPr="00ED6430">
        <w:rPr>
          <w:lang w:eastAsia="ja-JP"/>
        </w:rPr>
        <w:t xml:space="preserve">. </w:t>
      </w:r>
      <w:r w:rsidR="009A0AAF">
        <w:rPr>
          <w:lang w:eastAsia="ja-JP"/>
        </w:rPr>
        <w:t>For NR Mode 1</w:t>
      </w:r>
      <w:r w:rsidR="00BF2837">
        <w:rPr>
          <w:lang w:eastAsia="ja-JP"/>
        </w:rPr>
        <w:t xml:space="preserve">, SL scheduling information is signalled on DCI, </w:t>
      </w:r>
      <w:r w:rsidR="00562005">
        <w:rPr>
          <w:lang w:eastAsia="ja-JP"/>
        </w:rPr>
        <w:t>therefore, DL part is supported and meanwhile</w:t>
      </w:r>
      <w:r w:rsidR="00BF2837">
        <w:rPr>
          <w:lang w:eastAsia="ja-JP"/>
        </w:rPr>
        <w:t xml:space="preserve"> U</w:t>
      </w:r>
      <w:r w:rsidR="00F90242">
        <w:rPr>
          <w:lang w:eastAsia="ja-JP"/>
        </w:rPr>
        <w:t>L</w:t>
      </w:r>
      <w:r w:rsidR="00BF2837">
        <w:rPr>
          <w:lang w:eastAsia="ja-JP"/>
        </w:rPr>
        <w:t xml:space="preserve"> par</w:t>
      </w:r>
      <w:r w:rsidR="00333461">
        <w:rPr>
          <w:lang w:eastAsia="ja-JP"/>
        </w:rPr>
        <w:t>t can be contained</w:t>
      </w:r>
      <w:r w:rsidR="00562005">
        <w:rPr>
          <w:lang w:eastAsia="ja-JP"/>
        </w:rPr>
        <w:t xml:space="preserve"> for feedback signalling transmission</w:t>
      </w:r>
      <w:r w:rsidR="00333461">
        <w:rPr>
          <w:lang w:eastAsia="ja-JP"/>
        </w:rPr>
        <w:t>. For</w:t>
      </w:r>
      <w:r w:rsidR="00BF2837">
        <w:rPr>
          <w:lang w:eastAsia="ja-JP"/>
        </w:rPr>
        <w:t xml:space="preserve"> </w:t>
      </w:r>
      <w:r w:rsidR="00333461">
        <w:rPr>
          <w:lang w:eastAsia="ja-JP"/>
        </w:rPr>
        <w:t>NR Mode2</w:t>
      </w:r>
      <w:r w:rsidR="00BF2837">
        <w:rPr>
          <w:lang w:eastAsia="ja-JP"/>
        </w:rPr>
        <w:t>, SL scheduling</w:t>
      </w:r>
      <w:r w:rsidR="00333461">
        <w:rPr>
          <w:lang w:eastAsia="ja-JP"/>
        </w:rPr>
        <w:t>/resource allocation</w:t>
      </w:r>
      <w:r w:rsidR="00BF2837">
        <w:rPr>
          <w:lang w:eastAsia="ja-JP"/>
        </w:rPr>
        <w:t xml:space="preserve"> information is signalled on SCI, hence DL part is not needed. Whether guard period is needed at the beginning/end of SL part should also be studied</w:t>
      </w:r>
      <w:r w:rsidR="00FF56FB">
        <w:rPr>
          <w:lang w:eastAsia="ja-JP"/>
        </w:rPr>
        <w:t>, e.g., for AGC training</w:t>
      </w:r>
      <w:r w:rsidR="0050554E">
        <w:rPr>
          <w:rFonts w:hint="eastAsia"/>
          <w:lang w:eastAsia="ja-JP"/>
        </w:rPr>
        <w:t xml:space="preserve"> or transient period</w:t>
      </w:r>
      <w:r w:rsidR="00BF2837">
        <w:rPr>
          <w:lang w:eastAsia="ja-JP"/>
        </w:rPr>
        <w:t>.</w:t>
      </w:r>
    </w:p>
    <w:p w14:paraId="28BEA1E0" w14:textId="7E20C3AA" w:rsidR="007F79CE" w:rsidRDefault="0011427D" w:rsidP="007F79CE">
      <w:pPr>
        <w:ind w:leftChars="50" w:left="1132" w:hangingChars="514" w:hanging="1032"/>
        <w:jc w:val="center"/>
        <w:rPr>
          <w:b/>
          <w:i/>
          <w:lang w:val="en-US" w:eastAsia="ja-JP"/>
        </w:rPr>
      </w:pPr>
      <w:r>
        <w:rPr>
          <w:b/>
          <w:i/>
          <w:noProof/>
          <w:lang w:val="en-US" w:eastAsia="ja-JP"/>
        </w:rPr>
        <w:lastRenderedPageBreak/>
        <w:drawing>
          <wp:inline distT="0" distB="0" distL="0" distR="0" wp14:anchorId="6363D2D4" wp14:editId="6E4711F5">
            <wp:extent cx="3188474" cy="1894091"/>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2806" cy="1896664"/>
                    </a:xfrm>
                    <a:prstGeom prst="rect">
                      <a:avLst/>
                    </a:prstGeom>
                    <a:noFill/>
                    <a:ln>
                      <a:noFill/>
                    </a:ln>
                  </pic:spPr>
                </pic:pic>
              </a:graphicData>
            </a:graphic>
          </wp:inline>
        </w:drawing>
      </w:r>
    </w:p>
    <w:p w14:paraId="29C0C5B7" w14:textId="02AAC920" w:rsidR="007F79CE" w:rsidRPr="007F79CE" w:rsidRDefault="007F79CE" w:rsidP="007F79CE">
      <w:pPr>
        <w:ind w:leftChars="50" w:left="1128" w:hangingChars="514" w:hanging="1028"/>
        <w:jc w:val="center"/>
        <w:rPr>
          <w:lang w:val="en-US" w:eastAsia="ja-JP"/>
        </w:rPr>
      </w:pPr>
      <w:r>
        <w:rPr>
          <w:rFonts w:hint="eastAsia"/>
          <w:lang w:val="en-US" w:eastAsia="ja-JP"/>
        </w:rPr>
        <w:t>F</w:t>
      </w:r>
      <w:r>
        <w:rPr>
          <w:lang w:val="en-US" w:eastAsia="ja-JP"/>
        </w:rPr>
        <w:t>ig.1 TDD slot structure</w:t>
      </w:r>
      <w:r w:rsidR="00F57F6D">
        <w:rPr>
          <w:lang w:val="en-US" w:eastAsia="ja-JP"/>
        </w:rPr>
        <w:t>s</w:t>
      </w:r>
    </w:p>
    <w:p w14:paraId="143AB205" w14:textId="6F8C8C66" w:rsidR="00FC0809" w:rsidRPr="00FC0809" w:rsidRDefault="00CC360A" w:rsidP="00BD6DDF">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sidR="00DC7430">
        <w:rPr>
          <w:b/>
          <w:i/>
          <w:lang w:val="en-US" w:eastAsia="ja-JP"/>
        </w:rPr>
        <w:t xml:space="preserve"> structure</w:t>
      </w:r>
      <w:r>
        <w:rPr>
          <w:rFonts w:hint="eastAsia"/>
          <w:b/>
          <w:i/>
          <w:lang w:val="en-US" w:eastAsia="ja-JP"/>
        </w:rPr>
        <w:t xml:space="preserve"> </w:t>
      </w:r>
      <w:r w:rsidR="00DC7430">
        <w:rPr>
          <w:b/>
          <w:i/>
          <w:lang w:val="en-US" w:eastAsia="ja-JP"/>
        </w:rPr>
        <w:t>consisting of</w:t>
      </w:r>
      <w:r>
        <w:rPr>
          <w:b/>
          <w:i/>
          <w:lang w:val="en-US" w:eastAsia="ja-JP"/>
        </w:rPr>
        <w:t xml:space="preserve"> SL and </w:t>
      </w:r>
      <w:proofErr w:type="spellStart"/>
      <w:r>
        <w:rPr>
          <w:b/>
          <w:i/>
          <w:lang w:val="en-US" w:eastAsia="ja-JP"/>
        </w:rPr>
        <w:t>Uu</w:t>
      </w:r>
      <w:proofErr w:type="spellEnd"/>
      <w:r w:rsidR="00187828">
        <w:rPr>
          <w:b/>
          <w:i/>
          <w:lang w:val="en-US" w:eastAsia="ja-JP"/>
        </w:rPr>
        <w:t xml:space="preserve">, sharing some part of resources(s), </w:t>
      </w:r>
      <w:r w:rsidR="00DC7430">
        <w:rPr>
          <w:b/>
          <w:i/>
          <w:lang w:val="en-US" w:eastAsia="ja-JP"/>
        </w:rPr>
        <w:t xml:space="preserve">so that SL can accommodate </w:t>
      </w:r>
      <w:r w:rsidR="00F57F6D">
        <w:rPr>
          <w:b/>
          <w:i/>
          <w:lang w:val="en-US" w:eastAsia="ja-JP"/>
        </w:rPr>
        <w:t xml:space="preserve">in case of </w:t>
      </w:r>
      <w:proofErr w:type="spellStart"/>
      <w:r w:rsidR="00F57F6D">
        <w:rPr>
          <w:b/>
          <w:i/>
          <w:lang w:val="en-US" w:eastAsia="ja-JP"/>
        </w:rPr>
        <w:t>Uu</w:t>
      </w:r>
      <w:proofErr w:type="spellEnd"/>
      <w:r w:rsidR="00F57F6D">
        <w:rPr>
          <w:b/>
          <w:i/>
          <w:lang w:val="en-US" w:eastAsia="ja-JP"/>
        </w:rPr>
        <w:t xml:space="preserve"> licensed band operation</w:t>
      </w:r>
    </w:p>
    <w:p w14:paraId="14B32482" w14:textId="2483E1B4" w:rsidR="00CC360A" w:rsidRDefault="00E446A5" w:rsidP="00CC360A">
      <w:pPr>
        <w:pStyle w:val="2"/>
        <w:tabs>
          <w:tab w:val="num" w:pos="567"/>
        </w:tabs>
        <w:ind w:left="567"/>
        <w:rPr>
          <w:lang w:eastAsia="ja-JP"/>
        </w:rPr>
      </w:pPr>
      <w:r>
        <w:rPr>
          <w:lang w:eastAsia="ja-JP"/>
        </w:rPr>
        <w:t>SCS</w:t>
      </w:r>
      <w:r w:rsidR="00CC360A">
        <w:rPr>
          <w:lang w:eastAsia="ja-JP"/>
        </w:rPr>
        <w:t>/BWP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4923" w:rsidRPr="00573C9D" w:rsidDel="00BD408E" w14:paraId="6E729904" w14:textId="77777777" w:rsidTr="00F850E5">
        <w:trPr>
          <w:jc w:val="center"/>
        </w:trPr>
        <w:tc>
          <w:tcPr>
            <w:tcW w:w="9847" w:type="dxa"/>
            <w:shd w:val="clear" w:color="auto" w:fill="auto"/>
          </w:tcPr>
          <w:p w14:paraId="4B2CD348" w14:textId="77777777" w:rsidR="00314923" w:rsidRPr="00D8683B" w:rsidRDefault="00314923" w:rsidP="00F850E5">
            <w:pPr>
              <w:spacing w:before="240" w:after="0"/>
              <w:rPr>
                <w:b/>
                <w:sz w:val="32"/>
                <w:lang w:val="en-US" w:eastAsia="x-none"/>
              </w:rPr>
            </w:pPr>
            <w:r w:rsidRPr="005A5B99">
              <w:rPr>
                <w:highlight w:val="green"/>
                <w:lang w:val="en-US" w:eastAsia="x-none"/>
              </w:rPr>
              <w:t>Agreements</w:t>
            </w:r>
            <w:r w:rsidRPr="005A5B99">
              <w:rPr>
                <w:lang w:val="en-US" w:eastAsia="x-none"/>
              </w:rPr>
              <w:t>:</w:t>
            </w:r>
          </w:p>
          <w:p w14:paraId="11B23F4F" w14:textId="77777777" w:rsidR="00314923" w:rsidRPr="00D8683B" w:rsidRDefault="00314923" w:rsidP="00F850E5">
            <w:pPr>
              <w:numPr>
                <w:ilvl w:val="0"/>
                <w:numId w:val="22"/>
              </w:numPr>
              <w:spacing w:after="0"/>
              <w:rPr>
                <w:b/>
                <w:lang w:val="en-US" w:eastAsia="x-none"/>
              </w:rPr>
            </w:pPr>
            <w:r>
              <w:rPr>
                <w:rFonts w:ascii="Calibri" w:eastAsia="Malgun Gothic" w:hAnsi="Calibri" w:cs="Calibri" w:hint="eastAsia"/>
                <w:lang w:val="en-US" w:eastAsia="ko-KR"/>
              </w:rPr>
              <w:t xml:space="preserve">RAN1 to continue study on the physical channel considering </w:t>
            </w:r>
            <w:r>
              <w:rPr>
                <w:rFonts w:ascii="Calibri" w:eastAsia="Malgun Gothic" w:hAnsi="Calibri" w:cs="Calibri"/>
                <w:lang w:val="en-US" w:eastAsia="ko-KR"/>
              </w:rPr>
              <w:t>at least the following aspects:</w:t>
            </w:r>
          </w:p>
          <w:p w14:paraId="481F0BFC" w14:textId="33EFDF6C" w:rsidR="00314923" w:rsidRPr="00314923" w:rsidRDefault="00314923" w:rsidP="00314923">
            <w:pPr>
              <w:pStyle w:val="aff5"/>
              <w:overflowPunct/>
              <w:autoSpaceDE/>
              <w:autoSpaceDN/>
              <w:adjustRightInd/>
              <w:spacing w:after="0" w:line="276" w:lineRule="auto"/>
              <w:ind w:left="1440"/>
              <w:jc w:val="both"/>
              <w:textAlignment w:val="auto"/>
              <w:rPr>
                <w:rFonts w:ascii="Calibri" w:eastAsiaTheme="minorEastAsia" w:hAnsi="Calibri" w:cs="Calibri"/>
                <w:lang w:val="en-US" w:eastAsia="ja-JP"/>
              </w:rPr>
            </w:pPr>
            <w:r>
              <w:rPr>
                <w:rFonts w:ascii="Calibri" w:eastAsiaTheme="minorEastAsia" w:hAnsi="Calibri" w:cs="Calibri"/>
                <w:lang w:val="en-US" w:eastAsia="ja-JP"/>
              </w:rPr>
              <w:t>…</w:t>
            </w:r>
          </w:p>
          <w:p w14:paraId="0F106120" w14:textId="0555D027" w:rsidR="00314923" w:rsidRDefault="00314923" w:rsidP="00F850E5">
            <w:pPr>
              <w:pStyle w:val="aff5"/>
              <w:numPr>
                <w:ilvl w:val="0"/>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Subcarrier spacing</w:t>
            </w:r>
          </w:p>
          <w:p w14:paraId="026AD428" w14:textId="77777777" w:rsidR="00314923" w:rsidRDefault="00314923" w:rsidP="00F850E5">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 xml:space="preserve">Candidates for further study are: </w:t>
            </w:r>
          </w:p>
          <w:p w14:paraId="5759B99A" w14:textId="77777777" w:rsidR="00314923" w:rsidRDefault="00314923"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 xml:space="preserve">FR1: 15 kHz, 30 kHz, 60 kHz, 120 kHz </w:t>
            </w:r>
          </w:p>
          <w:p w14:paraId="28323632" w14:textId="77777777" w:rsidR="00314923" w:rsidRDefault="00314923"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FR2: 30 kHz, 60 kHz, 120 kHz, 240 kHz</w:t>
            </w:r>
          </w:p>
          <w:p w14:paraId="2955E033" w14:textId="063AC334" w:rsidR="00314923" w:rsidRDefault="00314923" w:rsidP="00F850E5">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Companies are encouraged to consider the potential issues and benefit of introducing new subcarrier spacing.</w:t>
            </w:r>
          </w:p>
          <w:p w14:paraId="175F670D" w14:textId="3A6538FF" w:rsidR="00314923" w:rsidRPr="00314923" w:rsidRDefault="00314923" w:rsidP="00314923">
            <w:pPr>
              <w:pStyle w:val="aff5"/>
              <w:overflowPunct/>
              <w:autoSpaceDE/>
              <w:autoSpaceDN/>
              <w:adjustRightInd/>
              <w:spacing w:after="0" w:line="276" w:lineRule="auto"/>
              <w:ind w:left="1440"/>
              <w:jc w:val="both"/>
              <w:textAlignment w:val="auto"/>
              <w:rPr>
                <w:rFonts w:ascii="Calibri" w:eastAsiaTheme="minorEastAsia" w:hAnsi="Calibri" w:cs="Calibri"/>
                <w:lang w:val="en-US" w:eastAsia="ja-JP"/>
              </w:rPr>
            </w:pPr>
            <w:r>
              <w:rPr>
                <w:rFonts w:ascii="Calibri" w:eastAsiaTheme="minorEastAsia" w:hAnsi="Calibri" w:cs="Calibri"/>
                <w:lang w:val="en-US" w:eastAsia="ja-JP"/>
              </w:rPr>
              <w:t>…</w:t>
            </w:r>
          </w:p>
          <w:p w14:paraId="5B0E413E" w14:textId="77777777" w:rsidR="00314923" w:rsidRPr="00020DD0" w:rsidRDefault="00314923" w:rsidP="00F850E5">
            <w:pPr>
              <w:spacing w:before="240" w:after="0"/>
              <w:rPr>
                <w:lang w:eastAsia="x-none"/>
              </w:rPr>
            </w:pPr>
            <w:r w:rsidRPr="00020DD0">
              <w:rPr>
                <w:highlight w:val="green"/>
                <w:lang w:eastAsia="x-none"/>
              </w:rPr>
              <w:t>Agreements</w:t>
            </w:r>
            <w:r w:rsidRPr="00020DD0">
              <w:rPr>
                <w:lang w:eastAsia="x-none"/>
              </w:rPr>
              <w:t>:</w:t>
            </w:r>
          </w:p>
          <w:p w14:paraId="2D2E90B7" w14:textId="558C300E" w:rsidR="00314923" w:rsidRPr="00314923" w:rsidDel="00BD408E" w:rsidRDefault="00314923" w:rsidP="00314923">
            <w:pPr>
              <w:numPr>
                <w:ilvl w:val="0"/>
                <w:numId w:val="24"/>
              </w:numPr>
            </w:pPr>
            <w:r w:rsidRPr="00020DD0">
              <w:rPr>
                <w:rFonts w:hint="eastAsia"/>
              </w:rPr>
              <w:t>RAN1 continues study on the necessity</w:t>
            </w:r>
            <w:r w:rsidRPr="00020DD0">
              <w:t>, benefits and relationship between bandwidth</w:t>
            </w:r>
            <w:r w:rsidRPr="00020DD0">
              <w:rPr>
                <w:rFonts w:hint="eastAsia"/>
              </w:rPr>
              <w:t xml:space="preserve"> part and resource pool.</w:t>
            </w:r>
          </w:p>
        </w:tc>
      </w:tr>
    </w:tbl>
    <w:p w14:paraId="378C5609" w14:textId="04EF4F71" w:rsidR="00E705B8" w:rsidRDefault="00E446A5" w:rsidP="00E446A5">
      <w:pPr>
        <w:spacing w:before="240"/>
        <w:ind w:firstLineChars="50" w:firstLine="100"/>
        <w:jc w:val="both"/>
        <w:rPr>
          <w:lang w:eastAsia="ja-JP"/>
        </w:rPr>
      </w:pPr>
      <w:r>
        <w:rPr>
          <w:rFonts w:hint="eastAsia"/>
          <w:lang w:eastAsia="ja-JP"/>
        </w:rPr>
        <w:t>I</w:t>
      </w:r>
      <w:r>
        <w:rPr>
          <w:lang w:eastAsia="ja-JP"/>
        </w:rPr>
        <w:t xml:space="preserve">n RAN1#94, the above </w:t>
      </w:r>
      <w:r>
        <w:rPr>
          <w:rFonts w:hint="eastAsia"/>
          <w:lang w:eastAsia="ja-JP"/>
        </w:rPr>
        <w:t xml:space="preserve">subcarrier </w:t>
      </w:r>
      <w:proofErr w:type="spellStart"/>
      <w:r>
        <w:rPr>
          <w:rFonts w:hint="eastAsia"/>
          <w:lang w:eastAsia="ja-JP"/>
        </w:rPr>
        <w:t>spacing</w:t>
      </w:r>
      <w:r w:rsidR="0050554E">
        <w:rPr>
          <w:lang w:eastAsia="ja-JP"/>
        </w:rPr>
        <w:t>s</w:t>
      </w:r>
      <w:proofErr w:type="spellEnd"/>
      <w:r>
        <w:rPr>
          <w:lang w:eastAsia="ja-JP"/>
        </w:rPr>
        <w:t>(SCS</w:t>
      </w:r>
      <w:r w:rsidR="0050554E">
        <w:rPr>
          <w:lang w:eastAsia="ja-JP"/>
        </w:rPr>
        <w:t>s</w:t>
      </w:r>
      <w:r>
        <w:rPr>
          <w:lang w:eastAsia="ja-JP"/>
        </w:rPr>
        <w:t xml:space="preserve">) are listed as candidates. </w:t>
      </w:r>
      <w:r w:rsidR="00CC360A">
        <w:rPr>
          <w:lang w:eastAsia="ja-JP"/>
        </w:rPr>
        <w:t xml:space="preserve">For NR SL, SCS switching would be beneficial. For example, wider SCS is used for high speed scenario </w:t>
      </w:r>
      <w:r w:rsidR="00BD578E">
        <w:rPr>
          <w:lang w:eastAsia="ja-JP"/>
        </w:rPr>
        <w:t>in order to have tolerability against</w:t>
      </w:r>
      <w:r w:rsidR="00CC360A">
        <w:rPr>
          <w:lang w:eastAsia="ja-JP"/>
        </w:rPr>
        <w:t xml:space="preserve"> fas</w:t>
      </w:r>
      <w:r>
        <w:rPr>
          <w:lang w:eastAsia="ja-JP"/>
        </w:rPr>
        <w:t>t fading. While, whether all candidates listed above</w:t>
      </w:r>
      <w:r w:rsidR="00CC360A">
        <w:rPr>
          <w:lang w:eastAsia="ja-JP"/>
        </w:rPr>
        <w:t xml:space="preserve"> should be</w:t>
      </w:r>
      <w:r w:rsidR="000E0638">
        <w:rPr>
          <w:lang w:eastAsia="ja-JP"/>
        </w:rPr>
        <w:t xml:space="preserve"> carefully considered</w:t>
      </w:r>
      <w:r w:rsidR="00CC360A">
        <w:rPr>
          <w:lang w:eastAsia="ja-JP"/>
        </w:rPr>
        <w:t xml:space="preserve">, </w:t>
      </w:r>
      <w:proofErr w:type="spellStart"/>
      <w:r w:rsidR="00CC360A">
        <w:rPr>
          <w:lang w:eastAsia="ja-JP"/>
        </w:rPr>
        <w:t>i.e</w:t>
      </w:r>
      <w:proofErr w:type="spellEnd"/>
      <w:r w:rsidR="00CC360A">
        <w:rPr>
          <w:lang w:eastAsia="ja-JP"/>
        </w:rPr>
        <w:t xml:space="preserve">, only a part of them might be </w:t>
      </w:r>
      <w:r w:rsidR="00F90242">
        <w:rPr>
          <w:lang w:eastAsia="ja-JP"/>
        </w:rPr>
        <w:t xml:space="preserve">enough </w:t>
      </w:r>
      <w:r w:rsidR="00CC360A">
        <w:rPr>
          <w:lang w:eastAsia="ja-JP"/>
        </w:rPr>
        <w:t>for SL.</w:t>
      </w:r>
      <w:r w:rsidR="00E869FC">
        <w:rPr>
          <w:lang w:eastAsia="ja-JP"/>
        </w:rPr>
        <w:t xml:space="preserve"> </w:t>
      </w:r>
      <w:r>
        <w:rPr>
          <w:lang w:eastAsia="ja-JP"/>
        </w:rPr>
        <w:t>If multiple SCS</w:t>
      </w:r>
      <w:r w:rsidR="00B92622">
        <w:rPr>
          <w:lang w:eastAsia="ja-JP"/>
        </w:rPr>
        <w:t>s</w:t>
      </w:r>
      <w:r>
        <w:rPr>
          <w:lang w:eastAsia="ja-JP"/>
        </w:rPr>
        <w:t xml:space="preserve"> are supported for SL, </w:t>
      </w:r>
      <w:r w:rsidR="00E869FC">
        <w:rPr>
          <w:lang w:eastAsia="ja-JP"/>
        </w:rPr>
        <w:t xml:space="preserve">default </w:t>
      </w:r>
      <w:r w:rsidR="00B92622">
        <w:rPr>
          <w:lang w:eastAsia="ja-JP"/>
        </w:rPr>
        <w:t xml:space="preserve">SCS(s) </w:t>
      </w:r>
      <w:r w:rsidR="00E869FC">
        <w:rPr>
          <w:lang w:eastAsia="ja-JP"/>
        </w:rPr>
        <w:t xml:space="preserve">needs to be defined or configured. Moreover, in SL, supported SCS and BWP can be different among UEs, which means </w:t>
      </w:r>
      <w:r w:rsidR="000E0638">
        <w:rPr>
          <w:lang w:eastAsia="ja-JP"/>
        </w:rPr>
        <w:t>appropriate SCS</w:t>
      </w:r>
      <w:r w:rsidR="00E869FC">
        <w:rPr>
          <w:lang w:eastAsia="ja-JP"/>
        </w:rPr>
        <w:t xml:space="preserve"> will be different</w:t>
      </w:r>
      <w:r w:rsidR="000E0638">
        <w:rPr>
          <w:lang w:eastAsia="ja-JP"/>
        </w:rPr>
        <w:t xml:space="preserve"> depending on paired UE</w:t>
      </w:r>
      <w:r w:rsidR="00E869FC">
        <w:rPr>
          <w:lang w:eastAsia="ja-JP"/>
        </w:rPr>
        <w:t>s</w:t>
      </w:r>
      <w:r w:rsidR="000E0638">
        <w:rPr>
          <w:lang w:eastAsia="ja-JP"/>
        </w:rPr>
        <w:t>’ capabilit</w:t>
      </w:r>
      <w:r w:rsidR="00F90242">
        <w:rPr>
          <w:lang w:eastAsia="ja-JP"/>
        </w:rPr>
        <w:t>i</w:t>
      </w:r>
      <w:r w:rsidR="000E0638">
        <w:rPr>
          <w:lang w:eastAsia="ja-JP"/>
        </w:rPr>
        <w:t>es</w:t>
      </w:r>
      <w:r w:rsidR="00BF46A8">
        <w:rPr>
          <w:lang w:eastAsia="ja-JP"/>
        </w:rPr>
        <w:t xml:space="preserve"> especially for unicast</w:t>
      </w:r>
      <w:r w:rsidR="00E869FC">
        <w:rPr>
          <w:lang w:eastAsia="ja-JP"/>
        </w:rPr>
        <w:t>.</w:t>
      </w:r>
      <w:r w:rsidR="00BF46A8">
        <w:rPr>
          <w:lang w:eastAsia="ja-JP"/>
        </w:rPr>
        <w:t xml:space="preserve"> </w:t>
      </w:r>
      <w:r w:rsidR="00E869FC">
        <w:rPr>
          <w:lang w:eastAsia="ja-JP"/>
        </w:rPr>
        <w:t>Hence, numerology determination procedure as show</w:t>
      </w:r>
      <w:r w:rsidR="00E869FC" w:rsidRPr="00ED6430">
        <w:rPr>
          <w:lang w:eastAsia="ja-JP"/>
        </w:rPr>
        <w:t xml:space="preserve">n in </w:t>
      </w:r>
      <w:r w:rsidR="00E869FC" w:rsidRPr="0000551E">
        <w:rPr>
          <w:lang w:eastAsia="ja-JP"/>
        </w:rPr>
        <w:t>Fig.</w:t>
      </w:r>
      <w:r w:rsidR="00F90242" w:rsidRPr="0000551E">
        <w:rPr>
          <w:lang w:eastAsia="ja-JP"/>
        </w:rPr>
        <w:t>2</w:t>
      </w:r>
      <w:r w:rsidR="00E869FC" w:rsidRPr="00ED6430">
        <w:rPr>
          <w:lang w:eastAsia="ja-JP"/>
        </w:rPr>
        <w:t xml:space="preserve"> </w:t>
      </w:r>
      <w:r w:rsidR="007F79CE" w:rsidRPr="00ED6430">
        <w:rPr>
          <w:lang w:eastAsia="ja-JP"/>
        </w:rPr>
        <w:t>shou</w:t>
      </w:r>
      <w:r w:rsidR="007F79CE">
        <w:rPr>
          <w:lang w:eastAsia="ja-JP"/>
        </w:rPr>
        <w:t>ld</w:t>
      </w:r>
      <w:r w:rsidR="00E869FC">
        <w:rPr>
          <w:lang w:eastAsia="ja-JP"/>
        </w:rPr>
        <w:t xml:space="preserve"> be studied.</w:t>
      </w:r>
      <w:r w:rsidR="00BF46A8">
        <w:rPr>
          <w:lang w:eastAsia="ja-JP"/>
        </w:rPr>
        <w:t xml:space="preserve"> For </w:t>
      </w:r>
      <w:proofErr w:type="spellStart"/>
      <w:r w:rsidR="00BF46A8">
        <w:rPr>
          <w:lang w:eastAsia="ja-JP"/>
        </w:rPr>
        <w:t>groupcast</w:t>
      </w:r>
      <w:proofErr w:type="spellEnd"/>
      <w:r w:rsidR="00BF46A8">
        <w:rPr>
          <w:lang w:eastAsia="ja-JP"/>
        </w:rPr>
        <w:t xml:space="preserve"> and broadcast, since such procedure will be complicated, one of default numerologies should be used.</w:t>
      </w:r>
    </w:p>
    <w:p w14:paraId="6CECB20C" w14:textId="6CCAFDFB" w:rsidR="007F79CE" w:rsidRDefault="007F79CE" w:rsidP="007F79CE">
      <w:pPr>
        <w:ind w:firstLineChars="50" w:firstLine="100"/>
        <w:jc w:val="center"/>
        <w:rPr>
          <w:lang w:eastAsia="ja-JP"/>
        </w:rPr>
      </w:pPr>
      <w:r>
        <w:rPr>
          <w:noProof/>
          <w:lang w:val="en-US" w:eastAsia="ja-JP"/>
        </w:rPr>
        <w:drawing>
          <wp:inline distT="0" distB="0" distL="0" distR="0" wp14:anchorId="22269E2A" wp14:editId="53D264C1">
            <wp:extent cx="2711450" cy="665538"/>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6281" cy="669178"/>
                    </a:xfrm>
                    <a:prstGeom prst="rect">
                      <a:avLst/>
                    </a:prstGeom>
                    <a:noFill/>
                    <a:ln>
                      <a:noFill/>
                    </a:ln>
                  </pic:spPr>
                </pic:pic>
              </a:graphicData>
            </a:graphic>
          </wp:inline>
        </w:drawing>
      </w:r>
    </w:p>
    <w:p w14:paraId="414B5DBC" w14:textId="24E81F70" w:rsidR="007F79CE" w:rsidRPr="007F79CE" w:rsidRDefault="007F79CE" w:rsidP="007F79CE">
      <w:pPr>
        <w:ind w:leftChars="50" w:left="1128" w:hangingChars="514" w:hanging="1028"/>
        <w:jc w:val="center"/>
        <w:rPr>
          <w:lang w:val="en-US" w:eastAsia="ja-JP"/>
        </w:rPr>
      </w:pPr>
      <w:r>
        <w:rPr>
          <w:rFonts w:hint="eastAsia"/>
          <w:lang w:val="en-US" w:eastAsia="ja-JP"/>
        </w:rPr>
        <w:t>F</w:t>
      </w:r>
      <w:r>
        <w:rPr>
          <w:lang w:val="en-US" w:eastAsia="ja-JP"/>
        </w:rPr>
        <w:t>ig.2 SL-capability negotiation</w:t>
      </w:r>
    </w:p>
    <w:p w14:paraId="1DCD63B3" w14:textId="6BC75FA4" w:rsidR="00E705B8" w:rsidRDefault="003444B6" w:rsidP="00E705B8">
      <w:pPr>
        <w:ind w:leftChars="50" w:left="1132" w:hangingChars="514" w:hanging="1032"/>
        <w:jc w:val="both"/>
        <w:rPr>
          <w:b/>
          <w:i/>
          <w:lang w:val="en-US" w:eastAsia="ja-JP"/>
        </w:rPr>
      </w:pPr>
      <w:r>
        <w:rPr>
          <w:rFonts w:hint="eastAsia"/>
          <w:b/>
          <w:i/>
          <w:lang w:val="en-US" w:eastAsia="ja-JP"/>
        </w:rPr>
        <w:t xml:space="preserve">Proposal </w:t>
      </w:r>
      <w:r w:rsidR="00BD578E">
        <w:rPr>
          <w:b/>
          <w:i/>
          <w:lang w:val="en-US" w:eastAsia="ja-JP"/>
        </w:rPr>
        <w:t>2</w:t>
      </w:r>
      <w:r w:rsidR="00E705B8" w:rsidRPr="00D26B48">
        <w:rPr>
          <w:rFonts w:hint="eastAsia"/>
          <w:b/>
          <w:i/>
          <w:lang w:val="en-US" w:eastAsia="ja-JP"/>
        </w:rPr>
        <w:t>:</w:t>
      </w:r>
      <w:r w:rsidR="00E705B8">
        <w:rPr>
          <w:rFonts w:hint="eastAsia"/>
          <w:b/>
          <w:i/>
          <w:lang w:val="en-US" w:eastAsia="ja-JP"/>
        </w:rPr>
        <w:t xml:space="preserve"> Support </w:t>
      </w:r>
      <w:r w:rsidR="00DC7430">
        <w:rPr>
          <w:b/>
          <w:i/>
          <w:lang w:val="en-US" w:eastAsia="ja-JP"/>
        </w:rPr>
        <w:t xml:space="preserve">multiple </w:t>
      </w:r>
      <w:r w:rsidR="00E869FC">
        <w:rPr>
          <w:b/>
          <w:i/>
          <w:lang w:val="en-US" w:eastAsia="ja-JP"/>
        </w:rPr>
        <w:t>numerolog</w:t>
      </w:r>
      <w:r w:rsidR="00B92622">
        <w:rPr>
          <w:b/>
          <w:i/>
          <w:lang w:val="en-US" w:eastAsia="ja-JP"/>
        </w:rPr>
        <w:t>ies</w:t>
      </w:r>
      <w:r w:rsidR="00E869FC">
        <w:rPr>
          <w:b/>
          <w:i/>
          <w:lang w:val="en-US" w:eastAsia="ja-JP"/>
        </w:rPr>
        <w:t xml:space="preserve"> </w:t>
      </w:r>
      <w:r w:rsidR="00DC7430">
        <w:rPr>
          <w:b/>
          <w:i/>
          <w:lang w:val="en-US" w:eastAsia="ja-JP"/>
        </w:rPr>
        <w:t xml:space="preserve">in order to </w:t>
      </w:r>
      <w:r w:rsidR="00314923">
        <w:rPr>
          <w:b/>
          <w:i/>
          <w:lang w:val="en-US" w:eastAsia="ja-JP"/>
        </w:rPr>
        <w:t>have tolerability against</w:t>
      </w:r>
      <w:r w:rsidR="00DC7430" w:rsidRPr="00DC7430">
        <w:rPr>
          <w:b/>
          <w:i/>
          <w:lang w:val="en-US" w:eastAsia="ja-JP"/>
        </w:rPr>
        <w:t xml:space="preserve"> fast fading</w:t>
      </w:r>
      <w:r w:rsidR="00DC7430">
        <w:rPr>
          <w:b/>
          <w:i/>
          <w:lang w:val="en-US" w:eastAsia="ja-JP"/>
        </w:rPr>
        <w:t xml:space="preserve"> </w:t>
      </w:r>
      <w:r w:rsidR="00BD578E">
        <w:rPr>
          <w:b/>
          <w:i/>
          <w:lang w:val="en-US" w:eastAsia="ja-JP"/>
        </w:rPr>
        <w:t>depending on vehicular velocity</w:t>
      </w:r>
    </w:p>
    <w:p w14:paraId="4F93EF19" w14:textId="22A51537" w:rsidR="00E446A5" w:rsidRDefault="00E446A5" w:rsidP="00E446A5">
      <w:pPr>
        <w:pStyle w:val="aff5"/>
        <w:numPr>
          <w:ilvl w:val="0"/>
          <w:numId w:val="13"/>
        </w:numPr>
        <w:jc w:val="both"/>
        <w:rPr>
          <w:b/>
          <w:i/>
          <w:lang w:val="en-US" w:eastAsia="ja-JP"/>
        </w:rPr>
      </w:pPr>
      <w:r>
        <w:rPr>
          <w:rFonts w:hint="eastAsia"/>
          <w:b/>
          <w:i/>
          <w:lang w:val="en-US" w:eastAsia="ja-JP"/>
        </w:rPr>
        <w:t xml:space="preserve">Carefully study </w:t>
      </w:r>
      <w:r>
        <w:rPr>
          <w:b/>
          <w:i/>
          <w:lang w:val="en-US" w:eastAsia="ja-JP"/>
        </w:rPr>
        <w:t>whether to support the all candidat</w:t>
      </w:r>
      <w:r w:rsidR="003717A0">
        <w:rPr>
          <w:b/>
          <w:i/>
          <w:lang w:val="en-US" w:eastAsia="ja-JP"/>
        </w:rPr>
        <w:t>e</w:t>
      </w:r>
      <w:r>
        <w:rPr>
          <w:b/>
          <w:i/>
          <w:lang w:val="en-US" w:eastAsia="ja-JP"/>
        </w:rPr>
        <w:t>s listed in RAN1#94 agreement</w:t>
      </w:r>
    </w:p>
    <w:p w14:paraId="6B7687FE" w14:textId="4C300CFE" w:rsidR="00E869FC" w:rsidRDefault="00E869FC" w:rsidP="00BF2837">
      <w:pPr>
        <w:pStyle w:val="aff5"/>
        <w:numPr>
          <w:ilvl w:val="0"/>
          <w:numId w:val="13"/>
        </w:numPr>
        <w:jc w:val="both"/>
        <w:rPr>
          <w:b/>
          <w:i/>
          <w:lang w:val="en-US" w:eastAsia="ja-JP"/>
        </w:rPr>
      </w:pPr>
      <w:r>
        <w:rPr>
          <w:rFonts w:hint="eastAsia"/>
          <w:b/>
          <w:i/>
          <w:lang w:val="en-US" w:eastAsia="ja-JP"/>
        </w:rPr>
        <w:t xml:space="preserve">Define </w:t>
      </w:r>
      <w:r>
        <w:rPr>
          <w:b/>
          <w:i/>
          <w:lang w:val="en-US" w:eastAsia="ja-JP"/>
        </w:rPr>
        <w:t xml:space="preserve">or </w:t>
      </w:r>
      <w:r w:rsidR="00092D26">
        <w:rPr>
          <w:b/>
          <w:i/>
          <w:lang w:val="en-US" w:eastAsia="ja-JP"/>
        </w:rPr>
        <w:t>(pre)</w:t>
      </w:r>
      <w:r>
        <w:rPr>
          <w:b/>
          <w:i/>
          <w:lang w:val="en-US" w:eastAsia="ja-JP"/>
        </w:rPr>
        <w:t xml:space="preserve">configure </w:t>
      </w:r>
      <w:r>
        <w:rPr>
          <w:rFonts w:hint="eastAsia"/>
          <w:b/>
          <w:i/>
          <w:lang w:val="en-US" w:eastAsia="ja-JP"/>
        </w:rPr>
        <w:t>default numerology</w:t>
      </w:r>
      <w:r w:rsidR="00092D26">
        <w:rPr>
          <w:b/>
          <w:i/>
          <w:lang w:val="en-US" w:eastAsia="ja-JP"/>
        </w:rPr>
        <w:t>(</w:t>
      </w:r>
      <w:proofErr w:type="spellStart"/>
      <w:r w:rsidR="00092D26">
        <w:rPr>
          <w:b/>
          <w:i/>
          <w:lang w:val="en-US" w:eastAsia="ja-JP"/>
        </w:rPr>
        <w:t>ies</w:t>
      </w:r>
      <w:proofErr w:type="spellEnd"/>
      <w:r w:rsidR="00092D26">
        <w:rPr>
          <w:b/>
          <w:i/>
          <w:lang w:val="en-US" w:eastAsia="ja-JP"/>
        </w:rPr>
        <w:t>)</w:t>
      </w:r>
    </w:p>
    <w:p w14:paraId="3D4BFD6E" w14:textId="4BA761C1" w:rsidR="00E869FC" w:rsidRPr="00E869FC" w:rsidRDefault="00E869FC" w:rsidP="00BF2837">
      <w:pPr>
        <w:pStyle w:val="aff5"/>
        <w:numPr>
          <w:ilvl w:val="0"/>
          <w:numId w:val="13"/>
        </w:numPr>
        <w:jc w:val="both"/>
        <w:rPr>
          <w:b/>
          <w:i/>
          <w:lang w:val="en-US" w:eastAsia="ja-JP"/>
        </w:rPr>
      </w:pPr>
      <w:r>
        <w:rPr>
          <w:b/>
          <w:i/>
          <w:lang w:val="en-US" w:eastAsia="ja-JP"/>
        </w:rPr>
        <w:t xml:space="preserve">Study numerology determination procedure between UEs, e.g., </w:t>
      </w:r>
      <w:r w:rsidR="000E0638">
        <w:rPr>
          <w:b/>
          <w:i/>
          <w:lang w:val="en-US" w:eastAsia="ja-JP"/>
        </w:rPr>
        <w:t>SL-</w:t>
      </w:r>
      <w:r w:rsidR="00BD578E">
        <w:rPr>
          <w:b/>
          <w:i/>
          <w:lang w:val="en-US" w:eastAsia="ja-JP"/>
        </w:rPr>
        <w:t>capability negotiation</w:t>
      </w:r>
      <w:r w:rsidR="00BF46A8">
        <w:rPr>
          <w:b/>
          <w:i/>
          <w:lang w:val="en-US" w:eastAsia="ja-JP"/>
        </w:rPr>
        <w:t xml:space="preserve"> for unicast</w:t>
      </w:r>
    </w:p>
    <w:p w14:paraId="27463D01" w14:textId="0A822FCE" w:rsidR="00CC360A" w:rsidRPr="002E13EA" w:rsidRDefault="00BD578E" w:rsidP="00E705B8">
      <w:pPr>
        <w:ind w:firstLineChars="50" w:firstLine="100"/>
        <w:jc w:val="both"/>
        <w:rPr>
          <w:lang w:eastAsia="ja-JP"/>
        </w:rPr>
      </w:pPr>
      <w:r>
        <w:rPr>
          <w:lang w:eastAsia="ja-JP"/>
        </w:rPr>
        <w:lastRenderedPageBreak/>
        <w:t xml:space="preserve">In addition, </w:t>
      </w:r>
      <w:r w:rsidR="00CC360A">
        <w:rPr>
          <w:lang w:eastAsia="ja-JP"/>
        </w:rPr>
        <w:t xml:space="preserve">BWP </w:t>
      </w:r>
      <w:r w:rsidR="00884749">
        <w:rPr>
          <w:lang w:eastAsia="ja-JP"/>
        </w:rPr>
        <w:t xml:space="preserve">switching </w:t>
      </w:r>
      <w:r w:rsidR="00CC360A">
        <w:rPr>
          <w:lang w:eastAsia="ja-JP"/>
        </w:rPr>
        <w:t xml:space="preserve">is beneficial for SL, because resource size can be adjusted according to traffic type, e.g., traffic </w:t>
      </w:r>
      <w:r w:rsidR="00DF56BE">
        <w:rPr>
          <w:lang w:eastAsia="ja-JP"/>
        </w:rPr>
        <w:t xml:space="preserve">with small PHY layer packet size </w:t>
      </w:r>
      <w:r w:rsidR="00CC360A">
        <w:rPr>
          <w:lang w:eastAsia="ja-JP"/>
        </w:rPr>
        <w:t xml:space="preserve">and </w:t>
      </w:r>
      <w:r w:rsidR="00DF56BE">
        <w:rPr>
          <w:lang w:eastAsia="ja-JP"/>
        </w:rPr>
        <w:t>traffic w</w:t>
      </w:r>
      <w:r w:rsidR="004545EC">
        <w:rPr>
          <w:lang w:eastAsia="ja-JP"/>
        </w:rPr>
        <w:t>ith</w:t>
      </w:r>
      <w:r w:rsidR="00DF56BE">
        <w:rPr>
          <w:lang w:eastAsia="ja-JP"/>
        </w:rPr>
        <w:t xml:space="preserve"> large PHY layer packet size</w:t>
      </w:r>
      <w:r w:rsidR="00CC360A">
        <w:rPr>
          <w:lang w:eastAsia="ja-JP"/>
        </w:rPr>
        <w:t>.</w:t>
      </w:r>
      <w:r w:rsidR="00E705B8">
        <w:rPr>
          <w:lang w:eastAsia="ja-JP"/>
        </w:rPr>
        <w:t xml:space="preserve"> </w:t>
      </w:r>
    </w:p>
    <w:p w14:paraId="4C9F133F" w14:textId="7623B588" w:rsidR="003D449B" w:rsidRDefault="003444B6" w:rsidP="003D449B">
      <w:pPr>
        <w:ind w:leftChars="50" w:left="1132" w:hangingChars="514" w:hanging="1032"/>
        <w:jc w:val="both"/>
        <w:rPr>
          <w:b/>
          <w:i/>
          <w:lang w:val="en-US" w:eastAsia="ja-JP"/>
        </w:rPr>
      </w:pPr>
      <w:r>
        <w:rPr>
          <w:rFonts w:hint="eastAsia"/>
          <w:b/>
          <w:i/>
          <w:lang w:val="en-US" w:eastAsia="ja-JP"/>
        </w:rPr>
        <w:t xml:space="preserve">Proposal </w:t>
      </w:r>
      <w:r w:rsidR="00BD578E">
        <w:rPr>
          <w:b/>
          <w:i/>
          <w:lang w:val="en-US" w:eastAsia="ja-JP"/>
        </w:rPr>
        <w:t>3</w:t>
      </w:r>
      <w:r w:rsidR="003D449B" w:rsidRPr="00D26B48">
        <w:rPr>
          <w:rFonts w:hint="eastAsia"/>
          <w:b/>
          <w:i/>
          <w:lang w:val="en-US" w:eastAsia="ja-JP"/>
        </w:rPr>
        <w:t>:</w:t>
      </w:r>
      <w:r w:rsidR="003D449B">
        <w:rPr>
          <w:rFonts w:hint="eastAsia"/>
          <w:b/>
          <w:i/>
          <w:lang w:val="en-US" w:eastAsia="ja-JP"/>
        </w:rPr>
        <w:t xml:space="preserve"> </w:t>
      </w:r>
      <w:r w:rsidR="003D449B">
        <w:rPr>
          <w:b/>
          <w:i/>
          <w:lang w:val="en-US" w:eastAsia="ja-JP"/>
        </w:rPr>
        <w:t xml:space="preserve">Support BWP </w:t>
      </w:r>
      <w:r w:rsidR="00E869FC">
        <w:rPr>
          <w:b/>
          <w:i/>
          <w:lang w:val="en-US" w:eastAsia="ja-JP"/>
        </w:rPr>
        <w:t xml:space="preserve">switching </w:t>
      </w:r>
      <w:r w:rsidR="003D449B">
        <w:rPr>
          <w:b/>
          <w:i/>
          <w:lang w:val="en-US" w:eastAsia="ja-JP"/>
        </w:rPr>
        <w:t>so that UE can adjust resource siz</w:t>
      </w:r>
      <w:r w:rsidR="00BD578E">
        <w:rPr>
          <w:b/>
          <w:i/>
          <w:lang w:val="en-US" w:eastAsia="ja-JP"/>
        </w:rPr>
        <w:t>e based on instant traffic load</w:t>
      </w:r>
    </w:p>
    <w:p w14:paraId="103C317D" w14:textId="77777777" w:rsidR="00496F7D" w:rsidRDefault="00496F7D" w:rsidP="00496F7D">
      <w:pPr>
        <w:pStyle w:val="2"/>
        <w:tabs>
          <w:tab w:val="num" w:pos="567"/>
        </w:tabs>
        <w:ind w:left="567"/>
        <w:rPr>
          <w:lang w:eastAsia="ja-JP"/>
        </w:rPr>
      </w:pPr>
      <w:r>
        <w:rPr>
          <w:rFonts w:hint="eastAsia"/>
          <w:lang w:eastAsia="ja-JP"/>
        </w:rPr>
        <w:t>Waveform</w:t>
      </w:r>
      <w:r>
        <w:rPr>
          <w:lang w:eastAsia="ja-JP"/>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4923" w:rsidRPr="00573C9D" w:rsidDel="00BD408E" w14:paraId="6B4F6C0E" w14:textId="77777777" w:rsidTr="00F850E5">
        <w:trPr>
          <w:jc w:val="center"/>
        </w:trPr>
        <w:tc>
          <w:tcPr>
            <w:tcW w:w="9847" w:type="dxa"/>
            <w:shd w:val="clear" w:color="auto" w:fill="auto"/>
          </w:tcPr>
          <w:p w14:paraId="79388EB5" w14:textId="77777777" w:rsidR="00314923" w:rsidRPr="00D8683B" w:rsidRDefault="00314923" w:rsidP="00314923">
            <w:pPr>
              <w:spacing w:before="240" w:after="0"/>
              <w:rPr>
                <w:b/>
                <w:sz w:val="32"/>
                <w:lang w:val="en-US" w:eastAsia="x-none"/>
              </w:rPr>
            </w:pPr>
            <w:r w:rsidRPr="005A5B99">
              <w:rPr>
                <w:highlight w:val="green"/>
                <w:lang w:val="en-US" w:eastAsia="x-none"/>
              </w:rPr>
              <w:t>Agreements</w:t>
            </w:r>
            <w:r w:rsidRPr="005A5B99">
              <w:rPr>
                <w:lang w:val="en-US" w:eastAsia="x-none"/>
              </w:rPr>
              <w:t>:</w:t>
            </w:r>
          </w:p>
          <w:p w14:paraId="09C79CEF" w14:textId="77777777" w:rsidR="00314923" w:rsidRPr="00D8683B" w:rsidRDefault="00314923" w:rsidP="00314923">
            <w:pPr>
              <w:numPr>
                <w:ilvl w:val="0"/>
                <w:numId w:val="22"/>
              </w:numPr>
              <w:spacing w:after="0"/>
              <w:rPr>
                <w:b/>
                <w:lang w:val="en-US" w:eastAsia="x-none"/>
              </w:rPr>
            </w:pPr>
            <w:r>
              <w:rPr>
                <w:rFonts w:ascii="Calibri" w:eastAsia="Malgun Gothic" w:hAnsi="Calibri" w:cs="Calibri" w:hint="eastAsia"/>
                <w:lang w:val="en-US" w:eastAsia="ko-KR"/>
              </w:rPr>
              <w:t xml:space="preserve">RAN1 to continue study on the physical channel considering </w:t>
            </w:r>
            <w:r>
              <w:rPr>
                <w:rFonts w:ascii="Calibri" w:eastAsia="Malgun Gothic" w:hAnsi="Calibri" w:cs="Calibri"/>
                <w:lang w:val="en-US" w:eastAsia="ko-KR"/>
              </w:rPr>
              <w:t>at least the following aspects:</w:t>
            </w:r>
          </w:p>
          <w:p w14:paraId="49DC34F2" w14:textId="77777777" w:rsidR="00314923" w:rsidRDefault="00314923" w:rsidP="00314923">
            <w:pPr>
              <w:pStyle w:val="aff5"/>
              <w:numPr>
                <w:ilvl w:val="0"/>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Waveform</w:t>
            </w:r>
          </w:p>
          <w:p w14:paraId="1FE803A1" w14:textId="77777777" w:rsidR="00314923" w:rsidRDefault="00314923" w:rsidP="00314923">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Candidates: CP-OFDM, DFT-s-OFDM</w:t>
            </w:r>
          </w:p>
          <w:p w14:paraId="22DFF78E" w14:textId="77777777" w:rsidR="00314923" w:rsidRDefault="00314923" w:rsidP="00314923">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 xml:space="preserve">Proposals from </w:t>
            </w:r>
            <w:r>
              <w:rPr>
                <w:rFonts w:ascii="Calibri" w:eastAsia="Malgun Gothic" w:hAnsi="Calibri" w:cs="Calibri"/>
                <w:lang w:val="en-US" w:eastAsia="ko-KR"/>
              </w:rPr>
              <w:t>companies</w:t>
            </w:r>
            <w:r>
              <w:rPr>
                <w:rFonts w:ascii="Calibri" w:eastAsia="Malgun Gothic" w:hAnsi="Calibri" w:cs="Calibri" w:hint="eastAsia"/>
                <w:lang w:val="en-US" w:eastAsia="ko-KR"/>
              </w:rPr>
              <w:t>:</w:t>
            </w:r>
          </w:p>
          <w:p w14:paraId="0528C1AE" w14:textId="77777777" w:rsidR="00314923" w:rsidRDefault="00314923" w:rsidP="00314923">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CP-OFDM only</w:t>
            </w:r>
          </w:p>
          <w:p w14:paraId="079AE171" w14:textId="77777777" w:rsidR="00314923" w:rsidRDefault="00314923" w:rsidP="00314923">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5C499D">
              <w:rPr>
                <w:rFonts w:ascii="Calibri" w:eastAsia="Malgun Gothic" w:hAnsi="Calibri" w:cs="Calibri" w:hint="eastAsia"/>
                <w:lang w:val="en-US" w:eastAsia="ko-KR"/>
              </w:rPr>
              <w:t>Support both</w:t>
            </w:r>
          </w:p>
          <w:p w14:paraId="5BC76C7D" w14:textId="77777777" w:rsidR="00314923" w:rsidRDefault="00314923" w:rsidP="00314923">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Consideration points:</w:t>
            </w:r>
          </w:p>
          <w:p w14:paraId="0C99D958" w14:textId="77777777" w:rsidR="00314923" w:rsidRDefault="00314923" w:rsidP="00314923">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Different channel can have different waveform?</w:t>
            </w:r>
          </w:p>
          <w:p w14:paraId="12D076CE" w14:textId="77777777" w:rsidR="00314923" w:rsidRDefault="00314923" w:rsidP="00314923">
            <w:pPr>
              <w:pStyle w:val="aff5"/>
              <w:numPr>
                <w:ilvl w:val="2"/>
                <w:numId w:val="23"/>
              </w:numPr>
              <w:overflowPunct/>
              <w:autoSpaceDE/>
              <w:autoSpaceDN/>
              <w:adjustRightInd/>
              <w:spacing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Benefit and impact of supporting only one waveform and supporting both waveforms</w:t>
            </w:r>
          </w:p>
          <w:p w14:paraId="4BA746AE" w14:textId="1A2F3A9A" w:rsidR="00314923" w:rsidRPr="00314923" w:rsidDel="00BD408E" w:rsidRDefault="00314923" w:rsidP="00555478">
            <w:pPr>
              <w:pStyle w:val="aff5"/>
              <w:overflowPunct/>
              <w:autoSpaceDE/>
              <w:autoSpaceDN/>
              <w:adjustRightInd/>
              <w:spacing w:line="276" w:lineRule="auto"/>
              <w:ind w:left="1440"/>
              <w:jc w:val="both"/>
              <w:textAlignment w:val="auto"/>
              <w:rPr>
                <w:rFonts w:ascii="Calibri" w:eastAsiaTheme="minorEastAsia" w:hAnsi="Calibri" w:cs="Calibri"/>
                <w:lang w:val="en-US" w:eastAsia="ja-JP"/>
              </w:rPr>
            </w:pPr>
            <w:r>
              <w:rPr>
                <w:rFonts w:ascii="Calibri" w:eastAsiaTheme="minorEastAsia" w:hAnsi="Calibri" w:cs="Calibri"/>
                <w:lang w:val="en-US" w:eastAsia="ja-JP"/>
              </w:rPr>
              <w:t>…</w:t>
            </w:r>
          </w:p>
        </w:tc>
      </w:tr>
    </w:tbl>
    <w:p w14:paraId="7043318B" w14:textId="35B48D08" w:rsidR="00496F7D" w:rsidRDefault="00496F7D" w:rsidP="00EF23E6">
      <w:pPr>
        <w:spacing w:before="240"/>
        <w:jc w:val="both"/>
        <w:rPr>
          <w:lang w:eastAsia="ja-JP"/>
        </w:rPr>
      </w:pPr>
      <w:r>
        <w:rPr>
          <w:rFonts w:hint="eastAsia"/>
          <w:lang w:eastAsia="ja-JP"/>
        </w:rPr>
        <w:t xml:space="preserve"> </w:t>
      </w:r>
      <w:r>
        <w:rPr>
          <w:lang w:eastAsia="ja-JP"/>
        </w:rPr>
        <w:t xml:space="preserve">As proposed above, for NR SL </w:t>
      </w:r>
      <w:r w:rsidRPr="008B686E">
        <w:rPr>
          <w:lang w:eastAsia="ja-JP"/>
        </w:rPr>
        <w:t>TDD slot structure</w:t>
      </w:r>
      <w:r w:rsidR="00E51966">
        <w:rPr>
          <w:lang w:eastAsia="ja-JP"/>
        </w:rPr>
        <w:t>, we think</w:t>
      </w:r>
      <w:r w:rsidRPr="008B686E">
        <w:rPr>
          <w:lang w:eastAsia="ja-JP"/>
        </w:rPr>
        <w:t xml:space="preserve"> </w:t>
      </w:r>
      <w:r w:rsidR="00687F2B">
        <w:rPr>
          <w:lang w:eastAsia="ja-JP"/>
        </w:rPr>
        <w:t xml:space="preserve">slot structure </w:t>
      </w:r>
      <w:r w:rsidRPr="008B686E">
        <w:rPr>
          <w:lang w:eastAsia="ja-JP"/>
        </w:rPr>
        <w:t xml:space="preserve">consisting of SL and </w:t>
      </w:r>
      <w:proofErr w:type="spellStart"/>
      <w:r w:rsidRPr="008B686E">
        <w:rPr>
          <w:lang w:eastAsia="ja-JP"/>
        </w:rPr>
        <w:t>Uu</w:t>
      </w:r>
      <w:proofErr w:type="spellEnd"/>
      <w:r>
        <w:rPr>
          <w:lang w:eastAsia="ja-JP"/>
        </w:rPr>
        <w:t xml:space="preserve"> should be supported. When SL transmission is accommodated with UL, using </w:t>
      </w:r>
      <w:r w:rsidR="00687F2B">
        <w:rPr>
          <w:lang w:eastAsia="ja-JP"/>
        </w:rPr>
        <w:t xml:space="preserve">the </w:t>
      </w:r>
      <w:r>
        <w:rPr>
          <w:lang w:eastAsia="ja-JP"/>
        </w:rPr>
        <w:t>same waveform would simplify UE implementation.</w:t>
      </w:r>
      <w:r w:rsidRPr="008B686E">
        <w:rPr>
          <w:rFonts w:hint="eastAsia"/>
          <w:lang w:eastAsia="ja-JP"/>
        </w:rPr>
        <w:t xml:space="preserve"> </w:t>
      </w:r>
      <w:r>
        <w:rPr>
          <w:rFonts w:hint="eastAsia"/>
          <w:lang w:eastAsia="ja-JP"/>
        </w:rPr>
        <w:t xml:space="preserve">For NR UL, CP-OFDM is </w:t>
      </w:r>
      <w:r>
        <w:rPr>
          <w:lang w:eastAsia="ja-JP"/>
        </w:rPr>
        <w:t xml:space="preserve">supported in addition to DFT-S-OFDM. Hence both CP-OFDM and DFT-S-OFDM can be supported for NR SL. </w:t>
      </w:r>
      <w:r w:rsidR="005B6FD7">
        <w:rPr>
          <w:lang w:eastAsia="ja-JP"/>
        </w:rPr>
        <w:t>However, in order to avoid complexity, dynamic waveform switching should not be supported</w:t>
      </w:r>
      <w:r w:rsidR="00687F2B">
        <w:rPr>
          <w:lang w:eastAsia="ja-JP"/>
        </w:rPr>
        <w:t>, it is noted that</w:t>
      </w:r>
      <w:r w:rsidR="005B6FD7">
        <w:rPr>
          <w:lang w:eastAsia="ja-JP"/>
        </w:rPr>
        <w:t xml:space="preserve"> only semi-static </w:t>
      </w:r>
      <w:r w:rsidR="00E51966">
        <w:rPr>
          <w:lang w:eastAsia="ja-JP"/>
        </w:rPr>
        <w:t>configuration</w:t>
      </w:r>
      <w:r w:rsidR="005B6FD7">
        <w:rPr>
          <w:lang w:eastAsia="ja-JP"/>
        </w:rPr>
        <w:t xml:space="preserve"> is supported for </w:t>
      </w:r>
      <w:r w:rsidR="00687F2B">
        <w:rPr>
          <w:lang w:eastAsia="ja-JP"/>
        </w:rPr>
        <w:t xml:space="preserve">NR </w:t>
      </w:r>
      <w:r w:rsidR="005B6FD7">
        <w:rPr>
          <w:lang w:eastAsia="ja-JP"/>
        </w:rPr>
        <w:t xml:space="preserve">UL. </w:t>
      </w:r>
      <w:r w:rsidR="00E51966">
        <w:rPr>
          <w:lang w:eastAsia="ja-JP"/>
        </w:rPr>
        <w:t>In other words,</w:t>
      </w:r>
      <w:r w:rsidR="005B6FD7">
        <w:rPr>
          <w:lang w:eastAsia="ja-JP"/>
        </w:rPr>
        <w:t xml:space="preserve"> only semi-static waveform switching can be considered if both waveforms are supported.</w:t>
      </w:r>
      <w:r w:rsidR="00950E43">
        <w:rPr>
          <w:lang w:eastAsia="ja-JP"/>
        </w:rPr>
        <w:t xml:space="preserve"> </w:t>
      </w:r>
      <w:r w:rsidR="00687F2B">
        <w:rPr>
          <w:lang w:eastAsia="ja-JP"/>
        </w:rPr>
        <w:t>Moreover, c</w:t>
      </w:r>
      <w:r w:rsidR="00950E43">
        <w:rPr>
          <w:lang w:eastAsia="ja-JP"/>
        </w:rPr>
        <w:t>ommon waveform should be used for PSCCH and PSSCH</w:t>
      </w:r>
      <w:r w:rsidR="00DF56BE">
        <w:rPr>
          <w:lang w:eastAsia="ja-JP"/>
        </w:rPr>
        <w:t xml:space="preserve"> for implementation simplicity</w:t>
      </w:r>
      <w:r w:rsidR="00950E43">
        <w:rPr>
          <w:lang w:eastAsia="ja-JP"/>
        </w:rPr>
        <w:t>.</w:t>
      </w:r>
    </w:p>
    <w:p w14:paraId="5CD096FB" w14:textId="31EEEADA" w:rsidR="00496F7D" w:rsidRPr="005F5F98" w:rsidRDefault="00496F7D" w:rsidP="00496F7D">
      <w:pPr>
        <w:ind w:leftChars="50" w:left="1415" w:hangingChars="655" w:hanging="1315"/>
        <w:jc w:val="both"/>
        <w:rPr>
          <w:b/>
          <w:i/>
          <w:lang w:val="en-US" w:eastAsia="ja-JP"/>
        </w:rPr>
      </w:pPr>
      <w:r>
        <w:rPr>
          <w:b/>
          <w:i/>
          <w:lang w:eastAsia="ja-JP"/>
        </w:rPr>
        <w:t>Observation</w:t>
      </w:r>
      <w:r w:rsidR="00020F1F">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w:t>
      </w:r>
      <w:r>
        <w:rPr>
          <w:b/>
          <w:i/>
          <w:lang w:val="en-US" w:eastAsia="ja-JP"/>
        </w:rPr>
        <w:t xml:space="preserve">Both CP-OFDM and DFT-S-OFDM can be supported so that SL transmission can accommodate with UL in a slot, e.g., in </w:t>
      </w:r>
      <w:r w:rsidR="00932A7C">
        <w:rPr>
          <w:b/>
          <w:i/>
          <w:lang w:val="en-US" w:eastAsia="ja-JP"/>
        </w:rPr>
        <w:t xml:space="preserve">case that </w:t>
      </w:r>
      <w:r>
        <w:rPr>
          <w:rFonts w:hint="eastAsia"/>
          <w:b/>
          <w:i/>
          <w:lang w:val="en-US" w:eastAsia="ja-JP"/>
        </w:rPr>
        <w:t>TDD slot</w:t>
      </w:r>
      <w:r>
        <w:rPr>
          <w:b/>
          <w:i/>
          <w:lang w:val="en-US" w:eastAsia="ja-JP"/>
        </w:rPr>
        <w:t xml:space="preserve"> structure</w:t>
      </w:r>
      <w:r>
        <w:rPr>
          <w:rFonts w:hint="eastAsia"/>
          <w:b/>
          <w:i/>
          <w:lang w:val="en-US" w:eastAsia="ja-JP"/>
        </w:rPr>
        <w:t xml:space="preserve"> </w:t>
      </w:r>
      <w:r>
        <w:rPr>
          <w:b/>
          <w:i/>
          <w:lang w:val="en-US" w:eastAsia="ja-JP"/>
        </w:rPr>
        <w:t>consist</w:t>
      </w:r>
      <w:r w:rsidR="00932A7C">
        <w:rPr>
          <w:b/>
          <w:i/>
          <w:lang w:val="en-US" w:eastAsia="ja-JP"/>
        </w:rPr>
        <w:t>s</w:t>
      </w:r>
      <w:r>
        <w:rPr>
          <w:b/>
          <w:i/>
          <w:lang w:val="en-US" w:eastAsia="ja-JP"/>
        </w:rPr>
        <w:t xml:space="preserve"> of SL and </w:t>
      </w:r>
      <w:proofErr w:type="spellStart"/>
      <w:r>
        <w:rPr>
          <w:b/>
          <w:i/>
          <w:lang w:val="en-US" w:eastAsia="ja-JP"/>
        </w:rPr>
        <w:t>Uu</w:t>
      </w:r>
      <w:proofErr w:type="spellEnd"/>
      <w:r w:rsidR="005B6FD7">
        <w:rPr>
          <w:b/>
          <w:i/>
          <w:lang w:val="en-US" w:eastAsia="ja-JP"/>
        </w:rPr>
        <w:t xml:space="preserve"> parts</w:t>
      </w:r>
      <w:r>
        <w:rPr>
          <w:b/>
          <w:i/>
          <w:lang w:val="en-US" w:eastAsia="ja-JP"/>
        </w:rPr>
        <w:t>.</w:t>
      </w:r>
      <w:r w:rsidR="005B6FD7">
        <w:rPr>
          <w:b/>
          <w:i/>
          <w:lang w:val="en-US" w:eastAsia="ja-JP"/>
        </w:rPr>
        <w:t xml:space="preserve"> </w:t>
      </w:r>
      <w:r w:rsidR="00932A7C">
        <w:rPr>
          <w:b/>
          <w:i/>
          <w:lang w:val="en-US" w:eastAsia="ja-JP"/>
        </w:rPr>
        <w:t>S</w:t>
      </w:r>
      <w:r w:rsidR="00E51966">
        <w:rPr>
          <w:b/>
          <w:i/>
          <w:lang w:val="en-US" w:eastAsia="ja-JP"/>
        </w:rPr>
        <w:t xml:space="preserve">emi-static waveform configuration </w:t>
      </w:r>
      <w:r w:rsidR="00932A7C">
        <w:rPr>
          <w:b/>
          <w:i/>
          <w:lang w:val="en-US" w:eastAsia="ja-JP"/>
        </w:rPr>
        <w:t>can be considered</w:t>
      </w:r>
      <w:r w:rsidR="00E51966">
        <w:rPr>
          <w:b/>
          <w:i/>
          <w:lang w:val="en-US" w:eastAsia="ja-JP"/>
        </w:rPr>
        <w:t>, if both waveforms are supported</w:t>
      </w:r>
      <w:r w:rsidR="005B6FD7">
        <w:rPr>
          <w:b/>
          <w:i/>
          <w:lang w:val="en-US" w:eastAsia="ja-JP"/>
        </w:rPr>
        <w:t>.</w:t>
      </w:r>
    </w:p>
    <w:p w14:paraId="488BAB90" w14:textId="573A6940" w:rsidR="004A3273" w:rsidRDefault="008E154E" w:rsidP="004A3273">
      <w:pPr>
        <w:pStyle w:val="2"/>
        <w:tabs>
          <w:tab w:val="num" w:pos="567"/>
        </w:tabs>
        <w:ind w:left="567"/>
        <w:rPr>
          <w:lang w:eastAsia="ja-JP"/>
        </w:rPr>
      </w:pPr>
      <w:r>
        <w:rPr>
          <w:lang w:eastAsia="ja-JP"/>
        </w:rPr>
        <w:t>PSCCH/PSSCH multiplexing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2498E" w:rsidRPr="00573C9D" w:rsidDel="00BD408E" w14:paraId="73850820" w14:textId="77777777" w:rsidTr="00F850E5">
        <w:trPr>
          <w:jc w:val="center"/>
        </w:trPr>
        <w:tc>
          <w:tcPr>
            <w:tcW w:w="9847" w:type="dxa"/>
            <w:shd w:val="clear" w:color="auto" w:fill="auto"/>
          </w:tcPr>
          <w:p w14:paraId="2F39CDF9" w14:textId="77777777" w:rsidR="0002498E" w:rsidRPr="00D8683B" w:rsidRDefault="0002498E" w:rsidP="0002498E">
            <w:pPr>
              <w:spacing w:before="240" w:after="0"/>
              <w:rPr>
                <w:b/>
                <w:lang w:eastAsia="x-none"/>
              </w:rPr>
            </w:pPr>
            <w:r w:rsidRPr="00D8683B">
              <w:rPr>
                <w:highlight w:val="green"/>
                <w:lang w:eastAsia="x-none"/>
              </w:rPr>
              <w:t>Agreements</w:t>
            </w:r>
            <w:r w:rsidRPr="00D8683B">
              <w:rPr>
                <w:b/>
                <w:lang w:eastAsia="x-none"/>
              </w:rPr>
              <w:t>:</w:t>
            </w:r>
          </w:p>
          <w:p w14:paraId="579F8805" w14:textId="77777777" w:rsidR="0002498E" w:rsidRPr="00D8683B" w:rsidRDefault="0002498E" w:rsidP="0002498E">
            <w:pPr>
              <w:numPr>
                <w:ilvl w:val="0"/>
                <w:numId w:val="21"/>
              </w:numPr>
              <w:spacing w:after="0"/>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1E321B5C" w14:textId="77777777" w:rsidR="0002498E" w:rsidRPr="00D8683B" w:rsidRDefault="0002498E" w:rsidP="0002498E">
            <w:pPr>
              <w:numPr>
                <w:ilvl w:val="1"/>
                <w:numId w:val="21"/>
              </w:numPr>
              <w:spacing w:after="0"/>
            </w:pPr>
            <w:r w:rsidRPr="00D8683B">
              <w:rPr>
                <w:rFonts w:hint="eastAsia"/>
              </w:rPr>
              <w:t>Note: PSBCH will be discussed in the synchronization agenda.</w:t>
            </w:r>
          </w:p>
          <w:p w14:paraId="03504F59" w14:textId="77777777" w:rsidR="0002498E" w:rsidRPr="0052772E" w:rsidRDefault="0002498E" w:rsidP="0002498E">
            <w:pPr>
              <w:numPr>
                <w:ilvl w:val="0"/>
                <w:numId w:val="21"/>
              </w:numPr>
              <w:spacing w:after="0"/>
            </w:pPr>
            <w:r w:rsidRPr="0052772E">
              <w:rPr>
                <w:rFonts w:hint="eastAsia"/>
              </w:rPr>
              <w:t xml:space="preserve">RAN1 continues study on the necessity of other channels. </w:t>
            </w:r>
          </w:p>
          <w:p w14:paraId="3B00C247" w14:textId="77777777" w:rsidR="0002498E" w:rsidRPr="0052772E" w:rsidRDefault="0002498E" w:rsidP="0002498E">
            <w:pPr>
              <w:numPr>
                <w:ilvl w:val="0"/>
                <w:numId w:val="21"/>
              </w:numPr>
              <w:spacing w:after="0"/>
            </w:pPr>
            <w:r w:rsidRPr="0052772E">
              <w:rPr>
                <w:rFonts w:hint="eastAsia"/>
              </w:rPr>
              <w:t>Further study on</w:t>
            </w:r>
          </w:p>
          <w:p w14:paraId="2729F96F" w14:textId="77777777" w:rsidR="0002498E" w:rsidRPr="0052772E" w:rsidRDefault="0002498E" w:rsidP="0002498E">
            <w:pPr>
              <w:numPr>
                <w:ilvl w:val="1"/>
                <w:numId w:val="21"/>
              </w:numPr>
              <w:spacing w:after="0"/>
            </w:pPr>
            <w:r w:rsidRPr="0052772E">
              <w:t>W</w:t>
            </w:r>
            <w:r w:rsidRPr="0052772E">
              <w:rPr>
                <w:rFonts w:hint="eastAsia"/>
              </w:rPr>
              <w:t xml:space="preserve">hether/which </w:t>
            </w:r>
            <w:proofErr w:type="spellStart"/>
            <w:r w:rsidRPr="0052772E">
              <w:rPr>
                <w:rFonts w:hint="eastAsia"/>
              </w:rPr>
              <w:t>sidelink</w:t>
            </w:r>
            <w:proofErr w:type="spellEnd"/>
            <w:r w:rsidRPr="0052772E">
              <w:rPr>
                <w:rFonts w:hint="eastAsia"/>
              </w:rPr>
              <w:t xml:space="preserve"> feedback information is carried by PSCCH or by another channel/signal.</w:t>
            </w:r>
          </w:p>
          <w:p w14:paraId="1052E76D" w14:textId="77777777" w:rsidR="0002498E" w:rsidRPr="0052772E" w:rsidRDefault="0002498E" w:rsidP="0002498E">
            <w:pPr>
              <w:numPr>
                <w:ilvl w:val="1"/>
                <w:numId w:val="21"/>
              </w:numPr>
              <w:spacing w:after="0"/>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208398AE" w14:textId="0930574A" w:rsidR="0002498E" w:rsidRPr="0002498E" w:rsidDel="00BD408E" w:rsidRDefault="0002498E" w:rsidP="0002498E">
            <w:pPr>
              <w:numPr>
                <w:ilvl w:val="1"/>
                <w:numId w:val="21"/>
              </w:numPr>
            </w:pPr>
            <w:r w:rsidRPr="0052772E">
              <w:rPr>
                <w:rFonts w:hint="eastAsia"/>
              </w:rPr>
              <w:t xml:space="preserve">PSCCH format(s) and content(s) for unicast, </w:t>
            </w:r>
            <w:proofErr w:type="spellStart"/>
            <w:r w:rsidRPr="0052772E">
              <w:rPr>
                <w:rFonts w:hint="eastAsia"/>
              </w:rPr>
              <w:t>groupcast</w:t>
            </w:r>
            <w:proofErr w:type="spellEnd"/>
            <w:r w:rsidRPr="0052772E">
              <w:rPr>
                <w:rFonts w:hint="eastAsia"/>
              </w:rPr>
              <w:t>, and broadcast</w:t>
            </w:r>
          </w:p>
        </w:tc>
      </w:tr>
    </w:tbl>
    <w:p w14:paraId="281B82DF" w14:textId="2AFC4F32" w:rsidR="002E13EA" w:rsidRDefault="003717A0" w:rsidP="00171DAE">
      <w:pPr>
        <w:spacing w:before="240"/>
        <w:ind w:firstLineChars="50" w:firstLine="100"/>
        <w:jc w:val="both"/>
        <w:rPr>
          <w:lang w:val="en-US" w:eastAsia="ja-JP"/>
        </w:rPr>
      </w:pPr>
      <w:r>
        <w:rPr>
          <w:lang w:eastAsia="ja-JP"/>
        </w:rPr>
        <w:t>In RAN1#94, RAN1 agreed to support PSCCH and PSSCH for NR SL</w:t>
      </w:r>
      <w:r w:rsidR="00171DAE">
        <w:rPr>
          <w:lang w:eastAsia="ja-JP"/>
        </w:rPr>
        <w:t xml:space="preserve">. </w:t>
      </w:r>
      <w:r w:rsidR="002E13EA">
        <w:rPr>
          <w:lang w:val="en-US" w:eastAsia="ja-JP"/>
        </w:rPr>
        <w:t xml:space="preserve">Regarding </w:t>
      </w:r>
      <w:r w:rsidR="00DD2B54">
        <w:rPr>
          <w:lang w:val="en-US" w:eastAsia="ja-JP"/>
        </w:rPr>
        <w:t xml:space="preserve">to </w:t>
      </w:r>
      <w:r w:rsidR="002E13EA">
        <w:rPr>
          <w:lang w:val="en-US" w:eastAsia="ja-JP"/>
        </w:rPr>
        <w:t xml:space="preserve">multiplexing of PSCCH and PSSCH, FDM can be baseline as in LTE V2X. TDM </w:t>
      </w:r>
      <w:r w:rsidR="00932A7C">
        <w:rPr>
          <w:lang w:val="en-US" w:eastAsia="ja-JP"/>
        </w:rPr>
        <w:t xml:space="preserve">between PSCCH and PSSCH </w:t>
      </w:r>
      <w:r w:rsidR="002E13EA">
        <w:rPr>
          <w:lang w:val="en-US" w:eastAsia="ja-JP"/>
        </w:rPr>
        <w:t>is FFS</w:t>
      </w:r>
      <w:r w:rsidR="00932A7C">
        <w:rPr>
          <w:lang w:val="en-US" w:eastAsia="ja-JP"/>
        </w:rPr>
        <w:t>, and multiplexing</w:t>
      </w:r>
      <w:r w:rsidR="00DD2B54">
        <w:rPr>
          <w:lang w:val="en-US" w:eastAsia="ja-JP"/>
        </w:rPr>
        <w:t xml:space="preserve"> of</w:t>
      </w:r>
      <w:r w:rsidR="00932A7C">
        <w:rPr>
          <w:lang w:val="en-US" w:eastAsia="ja-JP"/>
        </w:rPr>
        <w:t xml:space="preserve"> NR short PUCCH and PUSCH can be a start point</w:t>
      </w:r>
      <w:r w:rsidR="00DD2B54">
        <w:rPr>
          <w:lang w:val="en-US" w:eastAsia="ja-JP"/>
        </w:rPr>
        <w:t xml:space="preserve"> for the further study</w:t>
      </w:r>
      <w:r w:rsidR="002E13EA">
        <w:rPr>
          <w:lang w:val="en-US" w:eastAsia="ja-JP"/>
        </w:rPr>
        <w:t>.</w:t>
      </w:r>
    </w:p>
    <w:p w14:paraId="42787616" w14:textId="031755A0" w:rsidR="002E13EA" w:rsidRDefault="002E13EA" w:rsidP="00F41932">
      <w:pPr>
        <w:ind w:leftChars="71" w:left="142"/>
        <w:jc w:val="both"/>
        <w:rPr>
          <w:b/>
          <w:i/>
          <w:lang w:val="en-US" w:eastAsia="ja-JP"/>
        </w:rPr>
      </w:pPr>
      <w:r>
        <w:rPr>
          <w:b/>
          <w:i/>
          <w:lang w:val="en-US" w:eastAsia="ja-JP"/>
        </w:rPr>
        <w:t>Observation</w:t>
      </w:r>
      <w:r w:rsidR="003717A0">
        <w:rPr>
          <w:rFonts w:hint="eastAsia"/>
          <w:b/>
          <w:i/>
          <w:lang w:val="en-US" w:eastAsia="ja-JP"/>
        </w:rPr>
        <w:t xml:space="preserve"> 2</w:t>
      </w:r>
      <w:r w:rsidRPr="00D26B48">
        <w:rPr>
          <w:rFonts w:hint="eastAsia"/>
          <w:b/>
          <w:i/>
          <w:lang w:val="en-US" w:eastAsia="ja-JP"/>
        </w:rPr>
        <w:t>:</w:t>
      </w:r>
      <w:r>
        <w:rPr>
          <w:rFonts w:hint="eastAsia"/>
          <w:b/>
          <w:i/>
          <w:lang w:val="en-US" w:eastAsia="ja-JP"/>
        </w:rPr>
        <w:t xml:space="preserve"> </w:t>
      </w:r>
      <w:proofErr w:type="spellStart"/>
      <w:r>
        <w:rPr>
          <w:rFonts w:hint="eastAsia"/>
          <w:b/>
          <w:i/>
          <w:lang w:val="en-US" w:eastAsia="ja-JP"/>
        </w:rPr>
        <w:t>FDM</w:t>
      </w:r>
      <w:r>
        <w:rPr>
          <w:b/>
          <w:i/>
          <w:lang w:val="en-US" w:eastAsia="ja-JP"/>
        </w:rPr>
        <w:t>ed</w:t>
      </w:r>
      <w:proofErr w:type="spellEnd"/>
      <w:r>
        <w:rPr>
          <w:b/>
          <w:i/>
          <w:lang w:val="en-US" w:eastAsia="ja-JP"/>
        </w:rPr>
        <w:t xml:space="preserve"> </w:t>
      </w:r>
      <w:r w:rsidR="00BF5D2D">
        <w:rPr>
          <w:b/>
          <w:i/>
          <w:lang w:val="en-US" w:eastAsia="ja-JP"/>
        </w:rPr>
        <w:t>PSCCH and PSSCH can be baseline.</w:t>
      </w:r>
    </w:p>
    <w:p w14:paraId="688BF668" w14:textId="77777777" w:rsidR="00171DAE" w:rsidRDefault="00171DAE" w:rsidP="00171DAE">
      <w:pPr>
        <w:pStyle w:val="2"/>
        <w:tabs>
          <w:tab w:val="num" w:pos="567"/>
        </w:tabs>
        <w:ind w:left="567"/>
        <w:rPr>
          <w:lang w:eastAsia="ja-JP"/>
        </w:rPr>
      </w:pPr>
      <w:r>
        <w:rPr>
          <w:rFonts w:hint="eastAsia"/>
          <w:lang w:eastAsia="ja-JP"/>
        </w:rPr>
        <w:t>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F7C91" w:rsidRPr="00573C9D" w:rsidDel="00BD408E" w14:paraId="4AABC294" w14:textId="77777777" w:rsidTr="00F850E5">
        <w:trPr>
          <w:jc w:val="center"/>
        </w:trPr>
        <w:tc>
          <w:tcPr>
            <w:tcW w:w="9847" w:type="dxa"/>
            <w:shd w:val="clear" w:color="auto" w:fill="auto"/>
          </w:tcPr>
          <w:p w14:paraId="36BF3515" w14:textId="77777777" w:rsidR="008F7C91" w:rsidRPr="00D8683B" w:rsidRDefault="008F7C91" w:rsidP="00F850E5">
            <w:pPr>
              <w:spacing w:before="240" w:after="0"/>
              <w:rPr>
                <w:b/>
                <w:sz w:val="32"/>
                <w:lang w:val="en-US" w:eastAsia="x-none"/>
              </w:rPr>
            </w:pPr>
            <w:r w:rsidRPr="005A5B99">
              <w:rPr>
                <w:highlight w:val="green"/>
                <w:lang w:val="en-US" w:eastAsia="x-none"/>
              </w:rPr>
              <w:t>Agreements</w:t>
            </w:r>
            <w:r w:rsidRPr="005A5B99">
              <w:rPr>
                <w:lang w:val="en-US" w:eastAsia="x-none"/>
              </w:rPr>
              <w:t>:</w:t>
            </w:r>
          </w:p>
          <w:p w14:paraId="60642CC3" w14:textId="77777777" w:rsidR="008F7C91" w:rsidRPr="00D8683B" w:rsidRDefault="008F7C91" w:rsidP="00F850E5">
            <w:pPr>
              <w:numPr>
                <w:ilvl w:val="0"/>
                <w:numId w:val="22"/>
              </w:numPr>
              <w:spacing w:after="0"/>
              <w:rPr>
                <w:b/>
                <w:lang w:val="en-US" w:eastAsia="x-none"/>
              </w:rPr>
            </w:pPr>
            <w:r>
              <w:rPr>
                <w:rFonts w:ascii="Calibri" w:eastAsia="Malgun Gothic" w:hAnsi="Calibri" w:cs="Calibri" w:hint="eastAsia"/>
                <w:lang w:val="en-US" w:eastAsia="ko-KR"/>
              </w:rPr>
              <w:lastRenderedPageBreak/>
              <w:t xml:space="preserve">RAN1 to continue study on the physical channel considering </w:t>
            </w:r>
            <w:r>
              <w:rPr>
                <w:rFonts w:ascii="Calibri" w:eastAsia="Malgun Gothic" w:hAnsi="Calibri" w:cs="Calibri"/>
                <w:lang w:val="en-US" w:eastAsia="ko-KR"/>
              </w:rPr>
              <w:t>at least the following aspects:</w:t>
            </w:r>
          </w:p>
          <w:p w14:paraId="12607DAB" w14:textId="60EEE828" w:rsidR="008F7C91" w:rsidRPr="008F7C91" w:rsidRDefault="008F7C91" w:rsidP="008F7C91">
            <w:pPr>
              <w:pStyle w:val="aff5"/>
              <w:overflowPunct/>
              <w:autoSpaceDE/>
              <w:autoSpaceDN/>
              <w:adjustRightInd/>
              <w:spacing w:after="0" w:line="276" w:lineRule="auto"/>
              <w:ind w:left="1440"/>
              <w:jc w:val="both"/>
              <w:textAlignment w:val="auto"/>
              <w:rPr>
                <w:rFonts w:ascii="Calibri" w:eastAsiaTheme="minorEastAsia" w:hAnsi="Calibri" w:cs="Calibri"/>
                <w:lang w:val="en-US" w:eastAsia="ja-JP"/>
              </w:rPr>
            </w:pPr>
            <w:r>
              <w:rPr>
                <w:rFonts w:ascii="Calibri" w:eastAsiaTheme="minorEastAsia" w:hAnsi="Calibri" w:cs="Calibri" w:hint="eastAsia"/>
                <w:lang w:val="en-US" w:eastAsia="ja-JP"/>
              </w:rPr>
              <w:t>...</w:t>
            </w:r>
          </w:p>
          <w:p w14:paraId="612628AB" w14:textId="68DA1B91" w:rsidR="008F7C91" w:rsidRDefault="008F7C91" w:rsidP="00F850E5">
            <w:pPr>
              <w:pStyle w:val="aff5"/>
              <w:numPr>
                <w:ilvl w:val="0"/>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RS design</w:t>
            </w:r>
          </w:p>
          <w:p w14:paraId="0FF30F73" w14:textId="77777777" w:rsidR="008F7C91" w:rsidRDefault="008F7C91" w:rsidP="00F850E5">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Candidates are:</w:t>
            </w:r>
          </w:p>
          <w:p w14:paraId="7AA474C2" w14:textId="77777777"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0479F4">
              <w:rPr>
                <w:rFonts w:ascii="Calibri" w:eastAsia="Malgun Gothic" w:hAnsi="Calibri" w:cs="Calibri" w:hint="eastAsia"/>
                <w:lang w:val="en-US" w:eastAsia="ko-KR"/>
              </w:rPr>
              <w:t>DM-RS</w:t>
            </w:r>
          </w:p>
          <w:p w14:paraId="12202958" w14:textId="77777777" w:rsidR="008F7C91" w:rsidRPr="000479F4" w:rsidRDefault="008F7C91" w:rsidP="00F850E5">
            <w:pPr>
              <w:pStyle w:val="aff5"/>
              <w:numPr>
                <w:ilvl w:val="3"/>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 xml:space="preserve">DM-RS defined in Rel-15 NR </w:t>
            </w:r>
            <w:proofErr w:type="spellStart"/>
            <w:r>
              <w:rPr>
                <w:rFonts w:ascii="Calibri" w:eastAsia="Malgun Gothic" w:hAnsi="Calibri" w:cs="Calibri" w:hint="eastAsia"/>
                <w:lang w:val="en-US" w:eastAsia="ko-KR"/>
              </w:rPr>
              <w:t>Uu</w:t>
            </w:r>
            <w:proofErr w:type="spellEnd"/>
            <w:r>
              <w:rPr>
                <w:rFonts w:ascii="Calibri" w:eastAsia="Malgun Gothic" w:hAnsi="Calibri" w:cs="Calibri" w:hint="eastAsia"/>
                <w:lang w:val="en-US" w:eastAsia="ko-KR"/>
              </w:rPr>
              <w:t xml:space="preserve"> is the s</w:t>
            </w:r>
            <w:r w:rsidRPr="000479F4">
              <w:rPr>
                <w:rFonts w:ascii="Calibri" w:eastAsia="Malgun Gothic" w:hAnsi="Calibri" w:cs="Calibri" w:hint="eastAsia"/>
                <w:lang w:val="en-US" w:eastAsia="ko-KR"/>
              </w:rPr>
              <w:t>tarting point</w:t>
            </w:r>
            <w:r>
              <w:rPr>
                <w:rFonts w:ascii="Calibri" w:eastAsia="Malgun Gothic" w:hAnsi="Calibri" w:cs="Calibri" w:hint="eastAsia"/>
                <w:lang w:val="en-US" w:eastAsia="ko-KR"/>
              </w:rPr>
              <w:t>.</w:t>
            </w:r>
          </w:p>
          <w:p w14:paraId="76DED9FA" w14:textId="77777777"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PT-RS</w:t>
            </w:r>
          </w:p>
          <w:p w14:paraId="5E5D30D2" w14:textId="77777777"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FE7164">
              <w:rPr>
                <w:rFonts w:ascii="Calibri" w:eastAsia="Malgun Gothic" w:hAnsi="Calibri" w:cs="Calibri" w:hint="eastAsia"/>
                <w:lang w:val="en-US" w:eastAsia="ko-KR"/>
              </w:rPr>
              <w:t>CSI-RS</w:t>
            </w:r>
          </w:p>
          <w:p w14:paraId="3826E2CC" w14:textId="77777777" w:rsidR="008F7C91" w:rsidRPr="00FE7164"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FE7164">
              <w:rPr>
                <w:rFonts w:ascii="Calibri" w:eastAsia="Malgun Gothic" w:hAnsi="Calibri" w:cs="Calibri" w:hint="eastAsia"/>
                <w:lang w:val="en-US" w:eastAsia="ko-KR"/>
              </w:rPr>
              <w:t>SRS</w:t>
            </w:r>
          </w:p>
          <w:p w14:paraId="46D78546" w14:textId="48AD9E63"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AGC training signal</w:t>
            </w:r>
          </w:p>
          <w:p w14:paraId="037F6E01" w14:textId="14129AD7" w:rsidR="008F7C91" w:rsidRPr="008F7C91" w:rsidDel="00BD408E" w:rsidRDefault="008F7C91" w:rsidP="00555478">
            <w:pPr>
              <w:pStyle w:val="aff5"/>
              <w:overflowPunct/>
              <w:autoSpaceDE/>
              <w:autoSpaceDN/>
              <w:adjustRightInd/>
              <w:spacing w:line="276" w:lineRule="auto"/>
              <w:ind w:left="1440"/>
              <w:jc w:val="both"/>
              <w:textAlignment w:val="auto"/>
              <w:rPr>
                <w:rFonts w:ascii="Calibri" w:eastAsiaTheme="minorEastAsia" w:hAnsi="Calibri" w:cs="Calibri"/>
                <w:lang w:val="en-US" w:eastAsia="ja-JP"/>
              </w:rPr>
            </w:pPr>
            <w:r>
              <w:rPr>
                <w:rFonts w:ascii="Calibri" w:eastAsiaTheme="minorEastAsia" w:hAnsi="Calibri" w:cs="Calibri" w:hint="eastAsia"/>
                <w:lang w:val="en-US" w:eastAsia="ja-JP"/>
              </w:rPr>
              <w:t>...</w:t>
            </w:r>
          </w:p>
        </w:tc>
      </w:tr>
    </w:tbl>
    <w:p w14:paraId="5C78E393" w14:textId="2C76F700" w:rsidR="00171DAE" w:rsidRDefault="008F7C91" w:rsidP="00555478">
      <w:pPr>
        <w:spacing w:before="240"/>
        <w:ind w:firstLineChars="50" w:firstLine="100"/>
        <w:jc w:val="both"/>
        <w:rPr>
          <w:lang w:eastAsia="ja-JP"/>
        </w:rPr>
      </w:pPr>
      <w:r>
        <w:rPr>
          <w:lang w:eastAsia="ja-JP"/>
        </w:rPr>
        <w:lastRenderedPageBreak/>
        <w:t xml:space="preserve">In RAN1#94, the above candidate RSs are discussed. </w:t>
      </w:r>
      <w:r w:rsidR="00171DAE">
        <w:rPr>
          <w:lang w:eastAsia="ja-JP"/>
        </w:rPr>
        <w:t xml:space="preserve">At least, </w:t>
      </w:r>
      <w:r>
        <w:rPr>
          <w:lang w:eastAsia="ja-JP"/>
        </w:rPr>
        <w:t>demodulation reference signal (DM-RS)</w:t>
      </w:r>
      <w:r w:rsidR="00171DAE">
        <w:rPr>
          <w:rFonts w:hint="eastAsia"/>
          <w:lang w:eastAsia="ja-JP"/>
        </w:rPr>
        <w:t xml:space="preserve"> </w:t>
      </w:r>
      <w:r w:rsidR="00171DAE">
        <w:rPr>
          <w:lang w:eastAsia="ja-JP"/>
        </w:rPr>
        <w:t>need</w:t>
      </w:r>
      <w:r>
        <w:rPr>
          <w:lang w:eastAsia="ja-JP"/>
        </w:rPr>
        <w:t>s</w:t>
      </w:r>
      <w:r w:rsidR="00171DAE">
        <w:rPr>
          <w:lang w:eastAsia="ja-JP"/>
        </w:rPr>
        <w:t xml:space="preserve"> to be supported</w:t>
      </w:r>
      <w:r>
        <w:rPr>
          <w:lang w:eastAsia="ja-JP"/>
        </w:rPr>
        <w:t>, since it’s supported for LTE</w:t>
      </w:r>
      <w:r w:rsidR="00B40B19">
        <w:rPr>
          <w:lang w:eastAsia="ja-JP"/>
        </w:rPr>
        <w:t xml:space="preserve"> as well</w:t>
      </w:r>
      <w:r w:rsidR="00171DAE">
        <w:rPr>
          <w:lang w:eastAsia="ja-JP"/>
        </w:rPr>
        <w:t xml:space="preserve">. In addition, </w:t>
      </w:r>
      <w:r w:rsidR="00171DAE" w:rsidRPr="0048482F">
        <w:t>Channel state information reference signal</w:t>
      </w:r>
      <w:r w:rsidR="00171DAE">
        <w:rPr>
          <w:lang w:eastAsia="ja-JP"/>
        </w:rPr>
        <w:t xml:space="preserve"> (CSI-RS) and phase-tracking reference signal (PT-RS) should also be supported. There are two reasons. First, </w:t>
      </w:r>
      <w:proofErr w:type="spellStart"/>
      <w:r w:rsidR="00171DAE">
        <w:rPr>
          <w:lang w:eastAsia="ja-JP"/>
        </w:rPr>
        <w:t>QoS</w:t>
      </w:r>
      <w:proofErr w:type="spellEnd"/>
      <w:r w:rsidR="00171DAE">
        <w:rPr>
          <w:lang w:eastAsia="ja-JP"/>
        </w:rPr>
        <w:t xml:space="preserve"> management should be </w:t>
      </w:r>
      <w:r w:rsidR="005C01C3">
        <w:rPr>
          <w:lang w:eastAsia="ja-JP"/>
        </w:rPr>
        <w:t>taken into account</w:t>
      </w:r>
      <w:r w:rsidR="00171DAE">
        <w:rPr>
          <w:lang w:eastAsia="ja-JP"/>
        </w:rPr>
        <w:t xml:space="preserve">. Aiming for higher data rate and cell capacity/efficiency especially </w:t>
      </w:r>
      <w:r w:rsidR="00267778">
        <w:rPr>
          <w:lang w:eastAsia="ja-JP"/>
        </w:rPr>
        <w:t xml:space="preserve">for </w:t>
      </w:r>
      <w:proofErr w:type="spellStart"/>
      <w:r w:rsidR="00171DAE">
        <w:rPr>
          <w:lang w:eastAsia="ja-JP"/>
        </w:rPr>
        <w:t>uni</w:t>
      </w:r>
      <w:proofErr w:type="spellEnd"/>
      <w:r w:rsidR="00171DAE">
        <w:rPr>
          <w:lang w:eastAsia="ja-JP"/>
        </w:rPr>
        <w:t xml:space="preserve">/group-cast, </w:t>
      </w:r>
      <w:r w:rsidR="005C01C3">
        <w:rPr>
          <w:lang w:eastAsia="ja-JP"/>
        </w:rPr>
        <w:t xml:space="preserve">accurate </w:t>
      </w:r>
      <w:r w:rsidR="00171DAE">
        <w:rPr>
          <w:lang w:eastAsia="ja-JP"/>
        </w:rPr>
        <w:t>link adaptation and</w:t>
      </w:r>
      <w:r w:rsidR="005C01C3">
        <w:rPr>
          <w:lang w:eastAsia="ja-JP"/>
        </w:rPr>
        <w:t xml:space="preserve"> </w:t>
      </w:r>
      <w:r w:rsidR="00171DAE">
        <w:rPr>
          <w:lang w:eastAsia="ja-JP"/>
        </w:rPr>
        <w:t xml:space="preserve">transmission power control based on SL measurement will be needed. Second, since FR2 is included as scope of the SI, RAN1 needs to consider </w:t>
      </w:r>
      <w:proofErr w:type="spellStart"/>
      <w:r w:rsidR="00171DAE">
        <w:rPr>
          <w:lang w:eastAsia="ja-JP"/>
        </w:rPr>
        <w:t>mmW</w:t>
      </w:r>
      <w:proofErr w:type="spellEnd"/>
      <w:r w:rsidR="00171DAE">
        <w:rPr>
          <w:lang w:eastAsia="ja-JP"/>
        </w:rPr>
        <w:t xml:space="preserve"> specific issues, e.g., beam management and phase-noise reduction. In NR </w:t>
      </w:r>
      <w:proofErr w:type="spellStart"/>
      <w:r w:rsidR="00171DAE">
        <w:rPr>
          <w:lang w:eastAsia="ja-JP"/>
        </w:rPr>
        <w:t>Uu</w:t>
      </w:r>
      <w:proofErr w:type="spellEnd"/>
      <w:r w:rsidR="00171DAE">
        <w:rPr>
          <w:lang w:eastAsia="ja-JP"/>
        </w:rPr>
        <w:t>, CSI-RS and SS are used for beam management</w:t>
      </w:r>
      <w:r w:rsidR="005C01C3">
        <w:rPr>
          <w:lang w:eastAsia="ja-JP"/>
        </w:rPr>
        <w:t>,</w:t>
      </w:r>
      <w:r w:rsidR="00171DAE">
        <w:rPr>
          <w:lang w:eastAsia="ja-JP"/>
        </w:rPr>
        <w:t xml:space="preserve"> and PT-RS is used for</w:t>
      </w:r>
      <w:r w:rsidR="00171DAE" w:rsidRPr="00896ADA">
        <w:rPr>
          <w:lang w:eastAsia="ja-JP"/>
        </w:rPr>
        <w:t xml:space="preserve"> phase tracking</w:t>
      </w:r>
      <w:r w:rsidR="00171DAE">
        <w:rPr>
          <w:lang w:eastAsia="ja-JP"/>
        </w:rPr>
        <w:t xml:space="preserve">. Furthermore, CSI-RS can be used for time-domain tracking in high speed scenario. Hence, at least CSI-RS and PT-RS should be supported in addition to </w:t>
      </w:r>
      <w:r w:rsidR="005C01C3">
        <w:rPr>
          <w:lang w:eastAsia="ja-JP"/>
        </w:rPr>
        <w:t>DM</w:t>
      </w:r>
      <w:r w:rsidR="00171DAE">
        <w:rPr>
          <w:lang w:eastAsia="ja-JP"/>
        </w:rPr>
        <w:t>-RS.</w:t>
      </w:r>
      <w:r>
        <w:rPr>
          <w:lang w:eastAsia="ja-JP"/>
        </w:rPr>
        <w:t xml:space="preserve"> Regarding </w:t>
      </w:r>
      <w:r w:rsidR="00267778">
        <w:rPr>
          <w:lang w:eastAsia="ja-JP"/>
        </w:rPr>
        <w:t xml:space="preserve">to </w:t>
      </w:r>
      <w:r>
        <w:rPr>
          <w:lang w:eastAsia="ja-JP"/>
        </w:rPr>
        <w:t>AGC training signal, it can be discussed after determining outline of SL design, because any signal can be used for that purpose.</w:t>
      </w:r>
    </w:p>
    <w:p w14:paraId="24BF588B" w14:textId="69BE2953" w:rsidR="00171DAE" w:rsidRPr="00896ADA" w:rsidRDefault="00171DAE" w:rsidP="00171DAE">
      <w:pPr>
        <w:ind w:leftChars="50" w:left="1132" w:hangingChars="514" w:hanging="1032"/>
        <w:jc w:val="both"/>
        <w:rPr>
          <w:b/>
          <w:i/>
          <w:lang w:val="en-US" w:eastAsia="ja-JP"/>
        </w:rPr>
      </w:pPr>
      <w:r>
        <w:rPr>
          <w:rFonts w:hint="eastAsia"/>
          <w:b/>
          <w:i/>
          <w:lang w:val="en-US" w:eastAsia="ja-JP"/>
        </w:rPr>
        <w:t xml:space="preserve">Proposal </w:t>
      </w:r>
      <w:r w:rsidR="000B4844">
        <w:rPr>
          <w:b/>
          <w:i/>
          <w:lang w:val="en-US" w:eastAsia="ja-JP"/>
        </w:rPr>
        <w:t>4</w:t>
      </w:r>
      <w:r w:rsidRPr="00D26B48">
        <w:rPr>
          <w:rFonts w:hint="eastAsia"/>
          <w:b/>
          <w:i/>
          <w:lang w:val="en-US" w:eastAsia="ja-JP"/>
        </w:rPr>
        <w:t>:</w:t>
      </w:r>
      <w:r>
        <w:rPr>
          <w:rFonts w:hint="eastAsia"/>
          <w:b/>
          <w:i/>
          <w:lang w:val="en-US" w:eastAsia="ja-JP"/>
        </w:rPr>
        <w:t xml:space="preserve"> </w:t>
      </w:r>
      <w:r>
        <w:rPr>
          <w:b/>
          <w:i/>
          <w:lang w:val="en-US" w:eastAsia="ja-JP"/>
        </w:rPr>
        <w:t xml:space="preserve">Support CSI-RS and PT-TS in addition to DM-RS for </w:t>
      </w:r>
      <w:proofErr w:type="spellStart"/>
      <w:r>
        <w:rPr>
          <w:b/>
          <w:i/>
          <w:lang w:val="en-US" w:eastAsia="ja-JP"/>
        </w:rPr>
        <w:t>QoS</w:t>
      </w:r>
      <w:proofErr w:type="spellEnd"/>
      <w:r>
        <w:rPr>
          <w:b/>
          <w:i/>
          <w:lang w:val="en-US" w:eastAsia="ja-JP"/>
        </w:rPr>
        <w:t xml:space="preserve"> management including </w:t>
      </w:r>
      <w:r w:rsidR="005C01C3">
        <w:rPr>
          <w:b/>
          <w:i/>
          <w:lang w:val="en-US" w:eastAsia="ja-JP"/>
        </w:rPr>
        <w:t xml:space="preserve">link adaptation, </w:t>
      </w:r>
      <w:r>
        <w:rPr>
          <w:b/>
          <w:i/>
          <w:lang w:val="en-US" w:eastAsia="ja-JP"/>
        </w:rPr>
        <w:t>transmission power control, beam management and phase-noise reduction in FR2, and time-domain tracking in high speed scenario.</w:t>
      </w:r>
    </w:p>
    <w:p w14:paraId="25A88B71" w14:textId="14276ECF" w:rsidR="00C8640E" w:rsidRDefault="00C8640E" w:rsidP="00C8640E">
      <w:pPr>
        <w:pStyle w:val="2"/>
        <w:tabs>
          <w:tab w:val="num" w:pos="567"/>
        </w:tabs>
        <w:ind w:left="567"/>
        <w:rPr>
          <w:lang w:eastAsia="ja-JP"/>
        </w:rPr>
      </w:pPr>
      <w:r>
        <w:rPr>
          <w:lang w:eastAsia="ja-JP"/>
        </w:rPr>
        <w:t>M</w:t>
      </w:r>
      <w:r w:rsidR="00931707">
        <w:rPr>
          <w:lang w:eastAsia="ja-JP"/>
        </w:rPr>
        <w:t>odulation</w:t>
      </w:r>
      <w:r w:rsidR="008E154E">
        <w:rPr>
          <w:lang w:eastAsia="ja-JP"/>
        </w:rPr>
        <w:t xml:space="preserve"> scheme</w:t>
      </w:r>
    </w:p>
    <w:p w14:paraId="4DFA2BA4" w14:textId="58F56CE4" w:rsidR="006D73F5" w:rsidRDefault="006D73F5" w:rsidP="00931707">
      <w:pPr>
        <w:jc w:val="both"/>
        <w:rPr>
          <w:lang w:eastAsia="ja-JP"/>
        </w:rPr>
      </w:pPr>
      <w:r>
        <w:rPr>
          <w:rFonts w:hint="eastAsia"/>
          <w:lang w:eastAsia="ja-JP"/>
        </w:rPr>
        <w:t xml:space="preserve"> </w:t>
      </w:r>
      <w:r w:rsidR="00931707">
        <w:rPr>
          <w:lang w:eastAsia="ja-JP"/>
        </w:rPr>
        <w:t>As far as modulation scheme is concerned, p</w:t>
      </w:r>
      <w:r w:rsidR="00F44BDC">
        <w:rPr>
          <w:lang w:eastAsia="ja-JP"/>
        </w:rPr>
        <w:t>otentially up to 64</w:t>
      </w:r>
      <w:r>
        <w:rPr>
          <w:lang w:eastAsia="ja-JP"/>
        </w:rPr>
        <w:t>QAM</w:t>
      </w:r>
      <w:r w:rsidR="0006738A">
        <w:rPr>
          <w:lang w:eastAsia="ja-JP"/>
        </w:rPr>
        <w:t xml:space="preserve"> or higher MCS order</w:t>
      </w:r>
      <w:r w:rsidR="00BF5D2D">
        <w:rPr>
          <w:lang w:eastAsia="ja-JP"/>
        </w:rPr>
        <w:t>, e.g., 256QAM,</w:t>
      </w:r>
      <w:r w:rsidR="00931707">
        <w:rPr>
          <w:lang w:eastAsia="ja-JP"/>
        </w:rPr>
        <w:t xml:space="preserve"> can be</w:t>
      </w:r>
      <w:r>
        <w:rPr>
          <w:lang w:eastAsia="ja-JP"/>
        </w:rPr>
        <w:t xml:space="preserve"> supported. </w:t>
      </w:r>
      <w:r w:rsidR="00942DB7">
        <w:rPr>
          <w:lang w:eastAsia="ja-JP"/>
        </w:rPr>
        <w:t>However, d</w:t>
      </w:r>
      <w:r>
        <w:rPr>
          <w:lang w:eastAsia="ja-JP"/>
        </w:rPr>
        <w:t>etails can be discussed after designing outline of NR SL.</w:t>
      </w:r>
    </w:p>
    <w:p w14:paraId="3608492B" w14:textId="3AE86210" w:rsidR="00F44BDC" w:rsidRPr="00F44BDC" w:rsidRDefault="00F44BDC" w:rsidP="00F44BDC">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 xml:space="preserve">Potentially up to 64QAM </w:t>
      </w:r>
      <w:r w:rsidR="00FA5EB9">
        <w:rPr>
          <w:b/>
          <w:i/>
          <w:lang w:val="en-US" w:eastAsia="ja-JP"/>
        </w:rPr>
        <w:t>or higher order</w:t>
      </w:r>
      <w:r w:rsidR="00BF5D2D">
        <w:rPr>
          <w:b/>
          <w:i/>
          <w:lang w:val="en-US" w:eastAsia="ja-JP"/>
        </w:rPr>
        <w:t>, e.g., 256QAM,</w:t>
      </w:r>
      <w:r w:rsidR="00FA5EB9">
        <w:rPr>
          <w:b/>
          <w:i/>
          <w:lang w:val="en-US" w:eastAsia="ja-JP"/>
        </w:rPr>
        <w:t xml:space="preserve"> </w:t>
      </w:r>
      <w:r w:rsidR="00BF5D2D">
        <w:rPr>
          <w:b/>
          <w:i/>
          <w:lang w:val="en-US" w:eastAsia="ja-JP"/>
        </w:rPr>
        <w:t>can be</w:t>
      </w:r>
      <w:r>
        <w:rPr>
          <w:b/>
          <w:i/>
          <w:lang w:val="en-US" w:eastAsia="ja-JP"/>
        </w:rPr>
        <w:t xml:space="preserve"> supported.</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1F976430" w:rsidR="00D224BF" w:rsidRDefault="00D224BF" w:rsidP="00D224BF">
      <w:pPr>
        <w:ind w:firstLineChars="51" w:firstLine="102"/>
        <w:jc w:val="both"/>
        <w:rPr>
          <w:lang w:val="en-US" w:eastAsia="ja-JP"/>
        </w:rPr>
      </w:pPr>
      <w:r w:rsidRPr="00D26B48">
        <w:rPr>
          <w:lang w:val="en-US" w:eastAsia="ja-JP"/>
        </w:rPr>
        <w:t xml:space="preserve">In this </w:t>
      </w:r>
      <w:r w:rsidR="00EB3B86">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sidR="00C74252">
        <w:rPr>
          <w:lang w:val="en-US" w:eastAsia="ja-JP"/>
        </w:rPr>
        <w:t>SL design. Our propo</w:t>
      </w:r>
      <w:r w:rsidR="000B4844">
        <w:rPr>
          <w:lang w:val="en-US" w:eastAsia="ja-JP"/>
        </w:rPr>
        <w:t>sals are summarized as followed</w:t>
      </w:r>
      <w:r w:rsidR="000B4844">
        <w:rPr>
          <w:rFonts w:hint="eastAsia"/>
          <w:lang w:val="en-US" w:eastAsia="ja-JP"/>
        </w:rPr>
        <w:t>:</w:t>
      </w:r>
    </w:p>
    <w:p w14:paraId="3ED104B1" w14:textId="77777777" w:rsidR="000B4844" w:rsidRPr="00FC0809" w:rsidRDefault="000B4844" w:rsidP="000B4844">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 xml:space="preserve">consisting of SL and </w:t>
      </w:r>
      <w:proofErr w:type="spellStart"/>
      <w:r>
        <w:rPr>
          <w:b/>
          <w:i/>
          <w:lang w:val="en-US" w:eastAsia="ja-JP"/>
        </w:rPr>
        <w:t>Uu</w:t>
      </w:r>
      <w:proofErr w:type="spellEnd"/>
      <w:r>
        <w:rPr>
          <w:b/>
          <w:i/>
          <w:lang w:val="en-US" w:eastAsia="ja-JP"/>
        </w:rPr>
        <w:t xml:space="preserve">, sharing some part of resources(s), so that SL can accommodate in case of </w:t>
      </w:r>
      <w:proofErr w:type="spellStart"/>
      <w:r>
        <w:rPr>
          <w:b/>
          <w:i/>
          <w:lang w:val="en-US" w:eastAsia="ja-JP"/>
        </w:rPr>
        <w:t>Uu</w:t>
      </w:r>
      <w:proofErr w:type="spellEnd"/>
      <w:r>
        <w:rPr>
          <w:b/>
          <w:i/>
          <w:lang w:val="en-US" w:eastAsia="ja-JP"/>
        </w:rPr>
        <w:t xml:space="preserve"> licensed band operation</w:t>
      </w:r>
    </w:p>
    <w:p w14:paraId="70466144" w14:textId="77777777" w:rsidR="000B4844" w:rsidRDefault="000B4844" w:rsidP="000B4844">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2</w:t>
      </w:r>
      <w:r w:rsidRPr="00D26B48">
        <w:rPr>
          <w:rFonts w:hint="eastAsia"/>
          <w:b/>
          <w:i/>
          <w:lang w:val="en-US" w:eastAsia="ja-JP"/>
        </w:rPr>
        <w:t>:</w:t>
      </w:r>
      <w:r>
        <w:rPr>
          <w:rFonts w:hint="eastAsia"/>
          <w:b/>
          <w:i/>
          <w:lang w:val="en-US" w:eastAsia="ja-JP"/>
        </w:rPr>
        <w:t xml:space="preserve"> Support </w:t>
      </w:r>
      <w:r>
        <w:rPr>
          <w:b/>
          <w:i/>
          <w:lang w:val="en-US" w:eastAsia="ja-JP"/>
        </w:rPr>
        <w:t>multiple numerology in order to have tolerability against</w:t>
      </w:r>
      <w:r w:rsidRPr="00DC7430">
        <w:rPr>
          <w:b/>
          <w:i/>
          <w:lang w:val="en-US" w:eastAsia="ja-JP"/>
        </w:rPr>
        <w:t xml:space="preserve"> fast fading</w:t>
      </w:r>
      <w:r>
        <w:rPr>
          <w:b/>
          <w:i/>
          <w:lang w:val="en-US" w:eastAsia="ja-JP"/>
        </w:rPr>
        <w:t xml:space="preserve"> depending on vehicular velocity</w:t>
      </w:r>
    </w:p>
    <w:p w14:paraId="570E6849" w14:textId="77777777" w:rsidR="000B4844" w:rsidRDefault="000B4844" w:rsidP="000B4844">
      <w:pPr>
        <w:pStyle w:val="aff5"/>
        <w:numPr>
          <w:ilvl w:val="0"/>
          <w:numId w:val="13"/>
        </w:numPr>
        <w:jc w:val="both"/>
        <w:rPr>
          <w:b/>
          <w:i/>
          <w:lang w:val="en-US" w:eastAsia="ja-JP"/>
        </w:rPr>
      </w:pPr>
      <w:r>
        <w:rPr>
          <w:rFonts w:hint="eastAsia"/>
          <w:b/>
          <w:i/>
          <w:lang w:val="en-US" w:eastAsia="ja-JP"/>
        </w:rPr>
        <w:t xml:space="preserve">Carefully study </w:t>
      </w:r>
      <w:r>
        <w:rPr>
          <w:b/>
          <w:i/>
          <w:lang w:val="en-US" w:eastAsia="ja-JP"/>
        </w:rPr>
        <w:t>whether to support the all candidates listed in RAN1#94 agreement</w:t>
      </w:r>
    </w:p>
    <w:p w14:paraId="5EC398A7" w14:textId="77777777" w:rsidR="000B4844" w:rsidRDefault="000B4844" w:rsidP="000B4844">
      <w:pPr>
        <w:pStyle w:val="aff5"/>
        <w:numPr>
          <w:ilvl w:val="0"/>
          <w:numId w:val="13"/>
        </w:numPr>
        <w:jc w:val="both"/>
        <w:rPr>
          <w:b/>
          <w:i/>
          <w:lang w:val="en-US" w:eastAsia="ja-JP"/>
        </w:rPr>
      </w:pPr>
      <w:r>
        <w:rPr>
          <w:rFonts w:hint="eastAsia"/>
          <w:b/>
          <w:i/>
          <w:lang w:val="en-US" w:eastAsia="ja-JP"/>
        </w:rPr>
        <w:t xml:space="preserve">Define </w:t>
      </w:r>
      <w:r>
        <w:rPr>
          <w:b/>
          <w:i/>
          <w:lang w:val="en-US" w:eastAsia="ja-JP"/>
        </w:rPr>
        <w:t xml:space="preserve">or configure </w:t>
      </w:r>
      <w:r>
        <w:rPr>
          <w:rFonts w:hint="eastAsia"/>
          <w:b/>
          <w:i/>
          <w:lang w:val="en-US" w:eastAsia="ja-JP"/>
        </w:rPr>
        <w:t>default numerology</w:t>
      </w:r>
    </w:p>
    <w:p w14:paraId="10C41A3C" w14:textId="77777777" w:rsidR="000B4844" w:rsidRPr="00E869FC" w:rsidRDefault="000B4844" w:rsidP="000B4844">
      <w:pPr>
        <w:pStyle w:val="aff5"/>
        <w:numPr>
          <w:ilvl w:val="0"/>
          <w:numId w:val="13"/>
        </w:numPr>
        <w:jc w:val="both"/>
        <w:rPr>
          <w:b/>
          <w:i/>
          <w:lang w:val="en-US" w:eastAsia="ja-JP"/>
        </w:rPr>
      </w:pPr>
      <w:r>
        <w:rPr>
          <w:b/>
          <w:i/>
          <w:lang w:val="en-US" w:eastAsia="ja-JP"/>
        </w:rPr>
        <w:t>Study numerology determination procedure between UEs, e.g., SL-capability negotiation</w:t>
      </w:r>
    </w:p>
    <w:p w14:paraId="0135486F" w14:textId="77777777" w:rsidR="000B4844" w:rsidRDefault="000B4844" w:rsidP="000B4844">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Support BWP switching so that UE can adjust resource size based on instant traffic load</w:t>
      </w:r>
    </w:p>
    <w:p w14:paraId="4CCB129F" w14:textId="77777777" w:rsidR="00E610D0" w:rsidRPr="005F5F98" w:rsidRDefault="00E610D0" w:rsidP="00E610D0">
      <w:pPr>
        <w:ind w:leftChars="50" w:left="1415" w:hangingChars="655" w:hanging="1315"/>
        <w:jc w:val="both"/>
        <w:rPr>
          <w:b/>
          <w:i/>
          <w:lang w:val="en-US" w:eastAsia="ja-JP"/>
        </w:rPr>
      </w:pPr>
      <w:r>
        <w:rPr>
          <w:b/>
          <w:i/>
          <w:lang w:eastAsia="ja-JP"/>
        </w:rPr>
        <w:t>Observation</w:t>
      </w:r>
      <w:r>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w:t>
      </w:r>
      <w:r>
        <w:rPr>
          <w:b/>
          <w:i/>
          <w:lang w:val="en-US" w:eastAsia="ja-JP"/>
        </w:rPr>
        <w:t xml:space="preserve">Both CP-OFDM and DFT-S-OFDM can be supported so that SL transmission can accommodate with UL in a slot, e.g., in case that </w:t>
      </w:r>
      <w:r>
        <w:rPr>
          <w:rFonts w:hint="eastAsia"/>
          <w:b/>
          <w:i/>
          <w:lang w:val="en-US" w:eastAsia="ja-JP"/>
        </w:rPr>
        <w:t>TDD slot</w:t>
      </w:r>
      <w:r>
        <w:rPr>
          <w:b/>
          <w:i/>
          <w:lang w:val="en-US" w:eastAsia="ja-JP"/>
        </w:rPr>
        <w:t xml:space="preserve"> structure</w:t>
      </w:r>
      <w:r>
        <w:rPr>
          <w:rFonts w:hint="eastAsia"/>
          <w:b/>
          <w:i/>
          <w:lang w:val="en-US" w:eastAsia="ja-JP"/>
        </w:rPr>
        <w:t xml:space="preserve"> </w:t>
      </w:r>
      <w:r>
        <w:rPr>
          <w:b/>
          <w:i/>
          <w:lang w:val="en-US" w:eastAsia="ja-JP"/>
        </w:rPr>
        <w:t xml:space="preserve">consists of SL and </w:t>
      </w:r>
      <w:proofErr w:type="spellStart"/>
      <w:r>
        <w:rPr>
          <w:b/>
          <w:i/>
          <w:lang w:val="en-US" w:eastAsia="ja-JP"/>
        </w:rPr>
        <w:t>Uu</w:t>
      </w:r>
      <w:proofErr w:type="spellEnd"/>
      <w:r>
        <w:rPr>
          <w:b/>
          <w:i/>
          <w:lang w:val="en-US" w:eastAsia="ja-JP"/>
        </w:rPr>
        <w:t xml:space="preserve"> parts. Semi-static waveform configuration can be considered, if both waveforms are supported.</w:t>
      </w:r>
    </w:p>
    <w:p w14:paraId="17943614" w14:textId="77777777" w:rsidR="000B4844" w:rsidRDefault="000B4844" w:rsidP="000B4844">
      <w:pPr>
        <w:ind w:leftChars="71" w:left="142"/>
        <w:jc w:val="both"/>
        <w:rPr>
          <w:b/>
          <w:i/>
          <w:lang w:val="en-US" w:eastAsia="ja-JP"/>
        </w:rPr>
      </w:pPr>
      <w:r>
        <w:rPr>
          <w:b/>
          <w:i/>
          <w:lang w:val="en-US" w:eastAsia="ja-JP"/>
        </w:rPr>
        <w:t>Observation</w:t>
      </w:r>
      <w:r>
        <w:rPr>
          <w:rFonts w:hint="eastAsia"/>
          <w:b/>
          <w:i/>
          <w:lang w:val="en-US" w:eastAsia="ja-JP"/>
        </w:rPr>
        <w:t xml:space="preserve"> 2</w:t>
      </w:r>
      <w:r w:rsidRPr="00D26B48">
        <w:rPr>
          <w:rFonts w:hint="eastAsia"/>
          <w:b/>
          <w:i/>
          <w:lang w:val="en-US" w:eastAsia="ja-JP"/>
        </w:rPr>
        <w:t>:</w:t>
      </w:r>
      <w:r>
        <w:rPr>
          <w:rFonts w:hint="eastAsia"/>
          <w:b/>
          <w:i/>
          <w:lang w:val="en-US" w:eastAsia="ja-JP"/>
        </w:rPr>
        <w:t xml:space="preserve"> </w:t>
      </w:r>
      <w:proofErr w:type="spellStart"/>
      <w:r>
        <w:rPr>
          <w:rFonts w:hint="eastAsia"/>
          <w:b/>
          <w:i/>
          <w:lang w:val="en-US" w:eastAsia="ja-JP"/>
        </w:rPr>
        <w:t>FDM</w:t>
      </w:r>
      <w:r>
        <w:rPr>
          <w:b/>
          <w:i/>
          <w:lang w:val="en-US" w:eastAsia="ja-JP"/>
        </w:rPr>
        <w:t>ed</w:t>
      </w:r>
      <w:proofErr w:type="spellEnd"/>
      <w:r>
        <w:rPr>
          <w:b/>
          <w:i/>
          <w:lang w:val="en-US" w:eastAsia="ja-JP"/>
        </w:rPr>
        <w:t xml:space="preserve"> PSCCH and PSSCH can be baseline.</w:t>
      </w:r>
    </w:p>
    <w:p w14:paraId="418AD306" w14:textId="77777777" w:rsidR="000B4844" w:rsidRPr="00896ADA" w:rsidRDefault="000B4844" w:rsidP="000B4844">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4</w:t>
      </w:r>
      <w:r w:rsidRPr="00D26B48">
        <w:rPr>
          <w:rFonts w:hint="eastAsia"/>
          <w:b/>
          <w:i/>
          <w:lang w:val="en-US" w:eastAsia="ja-JP"/>
        </w:rPr>
        <w:t>:</w:t>
      </w:r>
      <w:r>
        <w:rPr>
          <w:rFonts w:hint="eastAsia"/>
          <w:b/>
          <w:i/>
          <w:lang w:val="en-US" w:eastAsia="ja-JP"/>
        </w:rPr>
        <w:t xml:space="preserve"> </w:t>
      </w:r>
      <w:r>
        <w:rPr>
          <w:b/>
          <w:i/>
          <w:lang w:val="en-US" w:eastAsia="ja-JP"/>
        </w:rPr>
        <w:t xml:space="preserve">Support CSI-RS and PT-TS in addition to SS and DM-RS for </w:t>
      </w:r>
      <w:proofErr w:type="spellStart"/>
      <w:r>
        <w:rPr>
          <w:b/>
          <w:i/>
          <w:lang w:val="en-US" w:eastAsia="ja-JP"/>
        </w:rPr>
        <w:t>QoS</w:t>
      </w:r>
      <w:proofErr w:type="spellEnd"/>
      <w:r>
        <w:rPr>
          <w:b/>
          <w:i/>
          <w:lang w:val="en-US" w:eastAsia="ja-JP"/>
        </w:rPr>
        <w:t xml:space="preserve"> management including link adaptation, transmission power control, beam management and phase-noise reduction in FR2, and time-domain tracking in high speed scenario.</w:t>
      </w:r>
    </w:p>
    <w:p w14:paraId="41473812" w14:textId="77777777" w:rsidR="000B4844" w:rsidRPr="00F44BDC" w:rsidRDefault="000B4844" w:rsidP="000B4844">
      <w:pPr>
        <w:ind w:leftChars="50" w:left="1415" w:hangingChars="655" w:hanging="1315"/>
        <w:jc w:val="both"/>
        <w:rPr>
          <w:b/>
          <w:i/>
          <w:lang w:val="en-US" w:eastAsia="ja-JP"/>
        </w:rPr>
      </w:pPr>
      <w:r>
        <w:rPr>
          <w:b/>
          <w:i/>
          <w:lang w:eastAsia="ja-JP"/>
        </w:rPr>
        <w:lastRenderedPageBreak/>
        <w:t>Observation</w:t>
      </w:r>
      <w:r>
        <w:rPr>
          <w:rFonts w:hint="eastAsia"/>
          <w:b/>
          <w:i/>
          <w:lang w:val="en-US" w:eastAsia="ja-JP"/>
        </w:rPr>
        <w:t xml:space="preserve"> </w:t>
      </w:r>
      <w:r>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Potentially up to 64QAM or higher order, e.g., 256QAM, can be supported.</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0C91EEBC" w14:textId="36157E53" w:rsidR="009B5F1A" w:rsidRPr="005B40EC" w:rsidRDefault="005B40EC" w:rsidP="005B40EC">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 August 2018</w:t>
      </w:r>
    </w:p>
    <w:sectPr w:rsidR="009B5F1A" w:rsidRPr="005B40EC"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F3E65" w16cid:durableId="1F549055"/>
  <w16cid:commentId w16cid:paraId="71A8334C" w16cid:durableId="1F55E8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D4989" w14:textId="77777777" w:rsidR="00BD7ACF" w:rsidRDefault="00BD7ACF">
      <w:r>
        <w:separator/>
      </w:r>
    </w:p>
  </w:endnote>
  <w:endnote w:type="continuationSeparator" w:id="0">
    <w:p w14:paraId="7C8C007C" w14:textId="77777777" w:rsidR="00BD7ACF" w:rsidRDefault="00BD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49AE30BE"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F34AC">
      <w:rPr>
        <w:rStyle w:val="afb"/>
      </w:rPr>
      <w:t>5</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3525" w14:textId="77777777" w:rsidR="00BD7ACF" w:rsidRDefault="00BD7ACF">
      <w:r>
        <w:separator/>
      </w:r>
    </w:p>
  </w:footnote>
  <w:footnote w:type="continuationSeparator" w:id="0">
    <w:p w14:paraId="0B6B8963" w14:textId="77777777" w:rsidR="00BD7ACF" w:rsidRDefault="00BD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F5195"/>
    <w:multiLevelType w:val="hybridMultilevel"/>
    <w:tmpl w:val="0540D42E"/>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43922"/>
    <w:multiLevelType w:val="multilevel"/>
    <w:tmpl w:val="3DB6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0"/>
  </w:num>
  <w:num w:numId="4">
    <w:abstractNumId w:val="14"/>
  </w:num>
  <w:num w:numId="5">
    <w:abstractNumId w:val="6"/>
  </w:num>
  <w:num w:numId="6">
    <w:abstractNumId w:val="2"/>
  </w:num>
  <w:num w:numId="7">
    <w:abstractNumId w:val="16"/>
  </w:num>
  <w:num w:numId="8">
    <w:abstractNumId w:val="7"/>
  </w:num>
  <w:num w:numId="9">
    <w:abstractNumId w:val="13"/>
  </w:num>
  <w:num w:numId="10">
    <w:abstractNumId w:val="22"/>
  </w:num>
  <w:num w:numId="11">
    <w:abstractNumId w:val="12"/>
  </w:num>
  <w:num w:numId="12">
    <w:abstractNumId w:val="9"/>
  </w:num>
  <w:num w:numId="13">
    <w:abstractNumId w:val="19"/>
  </w:num>
  <w:num w:numId="14">
    <w:abstractNumId w:val="0"/>
  </w:num>
  <w:num w:numId="15">
    <w:abstractNumId w:val="1"/>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5"/>
  </w:num>
  <w:num w:numId="23">
    <w:abstractNumId w:val="21"/>
  </w:num>
  <w:num w:numId="24">
    <w:abstractNumId w:val="4"/>
  </w:num>
  <w:num w:numId="25">
    <w:abstractNumId w:val="8"/>
  </w:num>
  <w:num w:numId="26">
    <w:abstractNumId w:val="10"/>
  </w:num>
  <w:num w:numId="2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51E"/>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1F"/>
    <w:rsid w:val="00020F35"/>
    <w:rsid w:val="0002180A"/>
    <w:rsid w:val="00021C55"/>
    <w:rsid w:val="00021DD4"/>
    <w:rsid w:val="00021F5E"/>
    <w:rsid w:val="00022D79"/>
    <w:rsid w:val="000233AC"/>
    <w:rsid w:val="00023634"/>
    <w:rsid w:val="000238D7"/>
    <w:rsid w:val="00024030"/>
    <w:rsid w:val="00024195"/>
    <w:rsid w:val="000246F5"/>
    <w:rsid w:val="000248EA"/>
    <w:rsid w:val="0002497D"/>
    <w:rsid w:val="0002498E"/>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7E"/>
    <w:rsid w:val="000671FB"/>
    <w:rsid w:val="0006738A"/>
    <w:rsid w:val="00067C96"/>
    <w:rsid w:val="00070561"/>
    <w:rsid w:val="000707AA"/>
    <w:rsid w:val="000707C2"/>
    <w:rsid w:val="00070ECC"/>
    <w:rsid w:val="00071988"/>
    <w:rsid w:val="000724BF"/>
    <w:rsid w:val="0007293B"/>
    <w:rsid w:val="00072D4D"/>
    <w:rsid w:val="000730D5"/>
    <w:rsid w:val="000737DA"/>
    <w:rsid w:val="00074A9D"/>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0FF"/>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26"/>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44"/>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3E"/>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27D"/>
    <w:rsid w:val="00114DC3"/>
    <w:rsid w:val="00115243"/>
    <w:rsid w:val="00116046"/>
    <w:rsid w:val="001164D4"/>
    <w:rsid w:val="00116CE5"/>
    <w:rsid w:val="00116F74"/>
    <w:rsid w:val="001173FA"/>
    <w:rsid w:val="001176B7"/>
    <w:rsid w:val="00117882"/>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34E"/>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1BBD"/>
    <w:rsid w:val="0015239C"/>
    <w:rsid w:val="00152424"/>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9F4"/>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9AE"/>
    <w:rsid w:val="00165FAF"/>
    <w:rsid w:val="001679C5"/>
    <w:rsid w:val="00170539"/>
    <w:rsid w:val="00170570"/>
    <w:rsid w:val="001708EE"/>
    <w:rsid w:val="00170C0A"/>
    <w:rsid w:val="00171D36"/>
    <w:rsid w:val="00171DAE"/>
    <w:rsid w:val="00172553"/>
    <w:rsid w:val="00172AD0"/>
    <w:rsid w:val="0017348E"/>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28"/>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8C7"/>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474"/>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97D"/>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57E8"/>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778"/>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3ED"/>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6B"/>
    <w:rsid w:val="002B3CEA"/>
    <w:rsid w:val="002B40E0"/>
    <w:rsid w:val="002B4D6F"/>
    <w:rsid w:val="002B4F0B"/>
    <w:rsid w:val="002B5627"/>
    <w:rsid w:val="002B6395"/>
    <w:rsid w:val="002B75CC"/>
    <w:rsid w:val="002C034B"/>
    <w:rsid w:val="002C07D7"/>
    <w:rsid w:val="002C1AC5"/>
    <w:rsid w:val="002C24C8"/>
    <w:rsid w:val="002C27CE"/>
    <w:rsid w:val="002C3114"/>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32"/>
    <w:rsid w:val="002D5DDD"/>
    <w:rsid w:val="002D72B1"/>
    <w:rsid w:val="002D772D"/>
    <w:rsid w:val="002E0327"/>
    <w:rsid w:val="002E0C77"/>
    <w:rsid w:val="002E0DC2"/>
    <w:rsid w:val="002E13EA"/>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DAF"/>
    <w:rsid w:val="00303E4F"/>
    <w:rsid w:val="00304479"/>
    <w:rsid w:val="0030450E"/>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923"/>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92"/>
    <w:rsid w:val="00330EBE"/>
    <w:rsid w:val="003316A4"/>
    <w:rsid w:val="00331FAF"/>
    <w:rsid w:val="003321A4"/>
    <w:rsid w:val="003324CA"/>
    <w:rsid w:val="00332552"/>
    <w:rsid w:val="00332DD8"/>
    <w:rsid w:val="00332E3C"/>
    <w:rsid w:val="00333461"/>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4B6"/>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17A0"/>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97DCD"/>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A21"/>
    <w:rsid w:val="003B0C9D"/>
    <w:rsid w:val="003B1819"/>
    <w:rsid w:val="003B22FB"/>
    <w:rsid w:val="003B2A8C"/>
    <w:rsid w:val="003B30AB"/>
    <w:rsid w:val="003B33D5"/>
    <w:rsid w:val="003B3866"/>
    <w:rsid w:val="003B394C"/>
    <w:rsid w:val="003B3BF9"/>
    <w:rsid w:val="003B3F65"/>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1EF"/>
    <w:rsid w:val="003C6439"/>
    <w:rsid w:val="003C675A"/>
    <w:rsid w:val="003C75A7"/>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373"/>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D17"/>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5E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6F7D"/>
    <w:rsid w:val="004976A7"/>
    <w:rsid w:val="00497AFB"/>
    <w:rsid w:val="00497DF8"/>
    <w:rsid w:val="004A038E"/>
    <w:rsid w:val="004A05B7"/>
    <w:rsid w:val="004A0BCA"/>
    <w:rsid w:val="004A0C3E"/>
    <w:rsid w:val="004A187C"/>
    <w:rsid w:val="004A1A65"/>
    <w:rsid w:val="004A1A73"/>
    <w:rsid w:val="004A2035"/>
    <w:rsid w:val="004A204A"/>
    <w:rsid w:val="004A3273"/>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6AD"/>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6E8B"/>
    <w:rsid w:val="004F7081"/>
    <w:rsid w:val="004F7290"/>
    <w:rsid w:val="004F7635"/>
    <w:rsid w:val="004F77A3"/>
    <w:rsid w:val="004F7E8A"/>
    <w:rsid w:val="004F7ED0"/>
    <w:rsid w:val="005003DF"/>
    <w:rsid w:val="005007E2"/>
    <w:rsid w:val="005009DF"/>
    <w:rsid w:val="00500AD6"/>
    <w:rsid w:val="00500BEB"/>
    <w:rsid w:val="00500E24"/>
    <w:rsid w:val="00501D13"/>
    <w:rsid w:val="00501D2F"/>
    <w:rsid w:val="005020BC"/>
    <w:rsid w:val="005022B3"/>
    <w:rsid w:val="005029AB"/>
    <w:rsid w:val="00502ADD"/>
    <w:rsid w:val="00504F2F"/>
    <w:rsid w:val="00504F89"/>
    <w:rsid w:val="00505386"/>
    <w:rsid w:val="0050554E"/>
    <w:rsid w:val="0050595F"/>
    <w:rsid w:val="005068E4"/>
    <w:rsid w:val="00506CAE"/>
    <w:rsid w:val="00507525"/>
    <w:rsid w:val="00507708"/>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197"/>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478"/>
    <w:rsid w:val="0055553F"/>
    <w:rsid w:val="00555DFB"/>
    <w:rsid w:val="005565AD"/>
    <w:rsid w:val="005567A8"/>
    <w:rsid w:val="005569AC"/>
    <w:rsid w:val="005569CC"/>
    <w:rsid w:val="005570C8"/>
    <w:rsid w:val="005576F7"/>
    <w:rsid w:val="005605C3"/>
    <w:rsid w:val="00560716"/>
    <w:rsid w:val="005607A9"/>
    <w:rsid w:val="0056188B"/>
    <w:rsid w:val="00562005"/>
    <w:rsid w:val="00563F76"/>
    <w:rsid w:val="005641E0"/>
    <w:rsid w:val="0056567B"/>
    <w:rsid w:val="00565866"/>
    <w:rsid w:val="005670EA"/>
    <w:rsid w:val="0056774B"/>
    <w:rsid w:val="00567D53"/>
    <w:rsid w:val="0057035D"/>
    <w:rsid w:val="00570586"/>
    <w:rsid w:val="00570FD9"/>
    <w:rsid w:val="00571259"/>
    <w:rsid w:val="005719CC"/>
    <w:rsid w:val="00572669"/>
    <w:rsid w:val="00573C9D"/>
    <w:rsid w:val="00574F66"/>
    <w:rsid w:val="00575CE2"/>
    <w:rsid w:val="00575ED0"/>
    <w:rsid w:val="00576050"/>
    <w:rsid w:val="00576135"/>
    <w:rsid w:val="005767FD"/>
    <w:rsid w:val="00576B58"/>
    <w:rsid w:val="00576D83"/>
    <w:rsid w:val="00580227"/>
    <w:rsid w:val="0058025A"/>
    <w:rsid w:val="00580630"/>
    <w:rsid w:val="00580F54"/>
    <w:rsid w:val="005816AC"/>
    <w:rsid w:val="00581AEE"/>
    <w:rsid w:val="00581DE9"/>
    <w:rsid w:val="00582061"/>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0EC"/>
    <w:rsid w:val="005B4429"/>
    <w:rsid w:val="005B448B"/>
    <w:rsid w:val="005B47A0"/>
    <w:rsid w:val="005B52DD"/>
    <w:rsid w:val="005B5BC9"/>
    <w:rsid w:val="005B5BD5"/>
    <w:rsid w:val="005B5DF6"/>
    <w:rsid w:val="005B5F79"/>
    <w:rsid w:val="005B6A10"/>
    <w:rsid w:val="005B6FD7"/>
    <w:rsid w:val="005B792A"/>
    <w:rsid w:val="005B7D1D"/>
    <w:rsid w:val="005C01C3"/>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552C"/>
    <w:rsid w:val="005D6796"/>
    <w:rsid w:val="005D6CA1"/>
    <w:rsid w:val="005D7174"/>
    <w:rsid w:val="005D717C"/>
    <w:rsid w:val="005D7204"/>
    <w:rsid w:val="005D7981"/>
    <w:rsid w:val="005D7C23"/>
    <w:rsid w:val="005D7C9A"/>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4AC"/>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6C9F"/>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9B7"/>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3C7"/>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2D52"/>
    <w:rsid w:val="00643CD3"/>
    <w:rsid w:val="00643E86"/>
    <w:rsid w:val="00644052"/>
    <w:rsid w:val="006445E9"/>
    <w:rsid w:val="006448BA"/>
    <w:rsid w:val="00644C82"/>
    <w:rsid w:val="006462BF"/>
    <w:rsid w:val="006468E2"/>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87F2B"/>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359"/>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10C4"/>
    <w:rsid w:val="006E1348"/>
    <w:rsid w:val="006E1457"/>
    <w:rsid w:val="006E153F"/>
    <w:rsid w:val="006E164E"/>
    <w:rsid w:val="006E1B28"/>
    <w:rsid w:val="006E1C2B"/>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6DEA"/>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03"/>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3E6"/>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206"/>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550"/>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947"/>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154E"/>
    <w:rsid w:val="008E2080"/>
    <w:rsid w:val="008E268C"/>
    <w:rsid w:val="008E29E3"/>
    <w:rsid w:val="008E2C29"/>
    <w:rsid w:val="008E3533"/>
    <w:rsid w:val="008E35E4"/>
    <w:rsid w:val="008E3F40"/>
    <w:rsid w:val="008E435B"/>
    <w:rsid w:val="008E4875"/>
    <w:rsid w:val="008E499D"/>
    <w:rsid w:val="008E5E86"/>
    <w:rsid w:val="008E6033"/>
    <w:rsid w:val="008E614C"/>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C91"/>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6F1"/>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0F8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707"/>
    <w:rsid w:val="0093196F"/>
    <w:rsid w:val="00932A7C"/>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2DB7"/>
    <w:rsid w:val="00943764"/>
    <w:rsid w:val="0094506E"/>
    <w:rsid w:val="00945B4C"/>
    <w:rsid w:val="00945D33"/>
    <w:rsid w:val="0094652F"/>
    <w:rsid w:val="00946ABF"/>
    <w:rsid w:val="00946C58"/>
    <w:rsid w:val="00946CB8"/>
    <w:rsid w:val="009470D1"/>
    <w:rsid w:val="00947CE3"/>
    <w:rsid w:val="0095057B"/>
    <w:rsid w:val="00950601"/>
    <w:rsid w:val="00950813"/>
    <w:rsid w:val="00950E4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AB7"/>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EEA"/>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5B29"/>
    <w:rsid w:val="0099731F"/>
    <w:rsid w:val="009978E3"/>
    <w:rsid w:val="0099797E"/>
    <w:rsid w:val="009A0750"/>
    <w:rsid w:val="009A0AAF"/>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1A"/>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35F"/>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939"/>
    <w:rsid w:val="00A13BDF"/>
    <w:rsid w:val="00A13D4D"/>
    <w:rsid w:val="00A14118"/>
    <w:rsid w:val="00A14143"/>
    <w:rsid w:val="00A14829"/>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C91"/>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9D3"/>
    <w:rsid w:val="00A46FDB"/>
    <w:rsid w:val="00A4745D"/>
    <w:rsid w:val="00A4749F"/>
    <w:rsid w:val="00A47E00"/>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3FE6"/>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6BA"/>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261"/>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3F7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E20"/>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B19"/>
    <w:rsid w:val="00B40C74"/>
    <w:rsid w:val="00B413BD"/>
    <w:rsid w:val="00B4254E"/>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5E2B"/>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22"/>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62D"/>
    <w:rsid w:val="00BD4727"/>
    <w:rsid w:val="00BD4D59"/>
    <w:rsid w:val="00BD5377"/>
    <w:rsid w:val="00BD54ED"/>
    <w:rsid w:val="00BD5737"/>
    <w:rsid w:val="00BD578E"/>
    <w:rsid w:val="00BD5AF5"/>
    <w:rsid w:val="00BD5B19"/>
    <w:rsid w:val="00BD5C2D"/>
    <w:rsid w:val="00BD6367"/>
    <w:rsid w:val="00BD6DDF"/>
    <w:rsid w:val="00BD75AB"/>
    <w:rsid w:val="00BD7ACF"/>
    <w:rsid w:val="00BD7CB0"/>
    <w:rsid w:val="00BD7D4E"/>
    <w:rsid w:val="00BE03E9"/>
    <w:rsid w:val="00BE175F"/>
    <w:rsid w:val="00BE17D8"/>
    <w:rsid w:val="00BE1A4A"/>
    <w:rsid w:val="00BE1D3B"/>
    <w:rsid w:val="00BE2082"/>
    <w:rsid w:val="00BE22CC"/>
    <w:rsid w:val="00BE22E0"/>
    <w:rsid w:val="00BE29A5"/>
    <w:rsid w:val="00BE313C"/>
    <w:rsid w:val="00BE3F08"/>
    <w:rsid w:val="00BE566C"/>
    <w:rsid w:val="00BE65AF"/>
    <w:rsid w:val="00BE7C1C"/>
    <w:rsid w:val="00BF0413"/>
    <w:rsid w:val="00BF0550"/>
    <w:rsid w:val="00BF0A47"/>
    <w:rsid w:val="00BF117A"/>
    <w:rsid w:val="00BF1311"/>
    <w:rsid w:val="00BF1E92"/>
    <w:rsid w:val="00BF207F"/>
    <w:rsid w:val="00BF24EF"/>
    <w:rsid w:val="00BF2837"/>
    <w:rsid w:val="00BF2CDC"/>
    <w:rsid w:val="00BF3A02"/>
    <w:rsid w:val="00BF4064"/>
    <w:rsid w:val="00BF40A8"/>
    <w:rsid w:val="00BF46A8"/>
    <w:rsid w:val="00BF49E1"/>
    <w:rsid w:val="00BF5D2D"/>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343D"/>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CB1"/>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16"/>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16F"/>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509"/>
    <w:rsid w:val="00CD0B68"/>
    <w:rsid w:val="00CD0C1B"/>
    <w:rsid w:val="00CD0EF0"/>
    <w:rsid w:val="00CD1232"/>
    <w:rsid w:val="00CD1D89"/>
    <w:rsid w:val="00CD2127"/>
    <w:rsid w:val="00CD2955"/>
    <w:rsid w:val="00CD2D59"/>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D7BBB"/>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12"/>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07B2"/>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638"/>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2084"/>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2B54"/>
    <w:rsid w:val="00DD3749"/>
    <w:rsid w:val="00DD3804"/>
    <w:rsid w:val="00DD394C"/>
    <w:rsid w:val="00DD3F58"/>
    <w:rsid w:val="00DD4841"/>
    <w:rsid w:val="00DD48D9"/>
    <w:rsid w:val="00DD4A0F"/>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56BE"/>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2EC9"/>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6A5"/>
    <w:rsid w:val="00E44EE4"/>
    <w:rsid w:val="00E452C7"/>
    <w:rsid w:val="00E4542B"/>
    <w:rsid w:val="00E47FAB"/>
    <w:rsid w:val="00E47FC1"/>
    <w:rsid w:val="00E5024B"/>
    <w:rsid w:val="00E50868"/>
    <w:rsid w:val="00E50C8F"/>
    <w:rsid w:val="00E50CF3"/>
    <w:rsid w:val="00E517C8"/>
    <w:rsid w:val="00E51966"/>
    <w:rsid w:val="00E51BC1"/>
    <w:rsid w:val="00E52A37"/>
    <w:rsid w:val="00E538DB"/>
    <w:rsid w:val="00E53C5E"/>
    <w:rsid w:val="00E55C8C"/>
    <w:rsid w:val="00E57376"/>
    <w:rsid w:val="00E5762C"/>
    <w:rsid w:val="00E57DCB"/>
    <w:rsid w:val="00E602B8"/>
    <w:rsid w:val="00E60D6D"/>
    <w:rsid w:val="00E610D0"/>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24A1"/>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039"/>
    <w:rsid w:val="00EB1B1E"/>
    <w:rsid w:val="00EB1EF4"/>
    <w:rsid w:val="00EB205E"/>
    <w:rsid w:val="00EB21F4"/>
    <w:rsid w:val="00EB334D"/>
    <w:rsid w:val="00EB33EC"/>
    <w:rsid w:val="00EB3778"/>
    <w:rsid w:val="00EB3806"/>
    <w:rsid w:val="00EB3B8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39"/>
    <w:rsid w:val="00ED5874"/>
    <w:rsid w:val="00ED59E8"/>
    <w:rsid w:val="00ED5B61"/>
    <w:rsid w:val="00ED5C02"/>
    <w:rsid w:val="00ED6430"/>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23E6"/>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32"/>
    <w:rsid w:val="00F419B0"/>
    <w:rsid w:val="00F41E83"/>
    <w:rsid w:val="00F42BC0"/>
    <w:rsid w:val="00F4303D"/>
    <w:rsid w:val="00F4323C"/>
    <w:rsid w:val="00F437E7"/>
    <w:rsid w:val="00F448B3"/>
    <w:rsid w:val="00F448EE"/>
    <w:rsid w:val="00F44BDC"/>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57F6D"/>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425"/>
    <w:rsid w:val="00F72B99"/>
    <w:rsid w:val="00F734A5"/>
    <w:rsid w:val="00F739C8"/>
    <w:rsid w:val="00F73D95"/>
    <w:rsid w:val="00F74B01"/>
    <w:rsid w:val="00F74C0D"/>
    <w:rsid w:val="00F75785"/>
    <w:rsid w:val="00F75FF6"/>
    <w:rsid w:val="00F76803"/>
    <w:rsid w:val="00F7689F"/>
    <w:rsid w:val="00F76AE1"/>
    <w:rsid w:val="00F77A88"/>
    <w:rsid w:val="00F8195E"/>
    <w:rsid w:val="00F8199C"/>
    <w:rsid w:val="00F82023"/>
    <w:rsid w:val="00F82C73"/>
    <w:rsid w:val="00F82D01"/>
    <w:rsid w:val="00F8359A"/>
    <w:rsid w:val="00F8374B"/>
    <w:rsid w:val="00F83DDB"/>
    <w:rsid w:val="00F840AF"/>
    <w:rsid w:val="00F84105"/>
    <w:rsid w:val="00F843BF"/>
    <w:rsid w:val="00F84429"/>
    <w:rsid w:val="00F84499"/>
    <w:rsid w:val="00F84604"/>
    <w:rsid w:val="00F84870"/>
    <w:rsid w:val="00F84965"/>
    <w:rsid w:val="00F84C6D"/>
    <w:rsid w:val="00F84EBE"/>
    <w:rsid w:val="00F85299"/>
    <w:rsid w:val="00F852A1"/>
    <w:rsid w:val="00F8544A"/>
    <w:rsid w:val="00F85912"/>
    <w:rsid w:val="00F85976"/>
    <w:rsid w:val="00F859E5"/>
    <w:rsid w:val="00F85FA5"/>
    <w:rsid w:val="00F868BA"/>
    <w:rsid w:val="00F86CE6"/>
    <w:rsid w:val="00F86F42"/>
    <w:rsid w:val="00F876A0"/>
    <w:rsid w:val="00F87783"/>
    <w:rsid w:val="00F878CB"/>
    <w:rsid w:val="00F87F55"/>
    <w:rsid w:val="00F90242"/>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5DA1"/>
    <w:rsid w:val="00FA5EB9"/>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809"/>
    <w:rsid w:val="00FC0A4E"/>
    <w:rsid w:val="00FC0E4D"/>
    <w:rsid w:val="00FC13BC"/>
    <w:rsid w:val="00FC1614"/>
    <w:rsid w:val="00FC1696"/>
    <w:rsid w:val="00FC1F7D"/>
    <w:rsid w:val="00FC2447"/>
    <w:rsid w:val="00FC2576"/>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3D70"/>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6FB"/>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123689B0-6940-40D4-B9C5-2EC5E078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uiPriority w:val="99"/>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1">
    <w:name w:val="Char 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1">
    <w:name w:val="Char Char Char Char Char Char1"/>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1">
    <w:name w:val="(文字) (文字)3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1"/>
    <w:rsid w:val="00FD3C7F"/>
    <w:rPr>
      <w:lang w:val="en-GB" w:eastAsia="ja-JP" w:bidi="ar-SA"/>
    </w:rPr>
  </w:style>
  <w:style w:type="character" w:customStyle="1" w:styleId="CharChar41">
    <w:name w:val="Char Char41"/>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1">
    <w:name w:val="Char Char71"/>
    <w:semiHidden/>
    <w:rsid w:val="00FD3C7F"/>
    <w:rPr>
      <w:rFonts w:ascii="Tahoma" w:hAnsi="Tahoma" w:cs="Tahoma" w:hint="default"/>
      <w:shd w:val="clear" w:color="auto" w:fill="000080"/>
      <w:lang w:val="en-GB" w:eastAsia="en-US"/>
    </w:rPr>
  </w:style>
  <w:style w:type="character" w:customStyle="1" w:styleId="ZchnZchn51">
    <w:name w:val="Zchn Zchn51"/>
    <w:rsid w:val="00FD3C7F"/>
    <w:rPr>
      <w:rFonts w:ascii="Courier New" w:eastAsia="Batang" w:hAnsi="Courier New" w:cs="Courier New" w:hint="default"/>
      <w:lang w:val="nb-NO" w:eastAsia="en-US" w:bidi="ar-SA"/>
    </w:rPr>
  </w:style>
  <w:style w:type="character" w:customStyle="1" w:styleId="CharChar101">
    <w:name w:val="Char Char101"/>
    <w:semiHidden/>
    <w:rsid w:val="00FD3C7F"/>
    <w:rPr>
      <w:rFonts w:ascii="Times New Roman" w:hAnsi="Times New Roman" w:cs="Times New Roman" w:hint="default"/>
      <w:lang w:val="en-GB" w:eastAsia="en-US"/>
    </w:rPr>
  </w:style>
  <w:style w:type="character" w:customStyle="1" w:styleId="CharChar91">
    <w:name w:val="Char Char91"/>
    <w:semiHidden/>
    <w:rsid w:val="00FD3C7F"/>
    <w:rPr>
      <w:rFonts w:ascii="Tahoma" w:hAnsi="Tahoma" w:cs="Tahoma" w:hint="default"/>
      <w:sz w:val="16"/>
      <w:szCs w:val="16"/>
      <w:lang w:val="en-GB" w:eastAsia="en-US"/>
    </w:rPr>
  </w:style>
  <w:style w:type="character" w:customStyle="1" w:styleId="CharChar81">
    <w:name w:val="Char Char81"/>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7">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d">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9A0AAF"/>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A0AAF"/>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1644</TotalTime>
  <Pages>5</Pages>
  <Words>1566</Words>
  <Characters>8927</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67</cp:revision>
  <cp:lastPrinted>2017-04-28T00:53:00Z</cp:lastPrinted>
  <dcterms:created xsi:type="dcterms:W3CDTF">2018-02-16T07:39:00Z</dcterms:created>
  <dcterms:modified xsi:type="dcterms:W3CDTF">2018-09-28T05:57:00Z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